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C1506" w14:textId="67F30DAC" w:rsidR="004C3BA1" w:rsidRPr="000508C5"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B1477F">
        <w:rPr>
          <w:rFonts w:eastAsia="宋体" w:cs="Arial" w:hint="eastAsia"/>
          <w:bCs/>
          <w:sz w:val="22"/>
          <w:lang w:eastAsia="zh-CN"/>
        </w:rPr>
        <w:t>10</w:t>
      </w:r>
      <w:r w:rsidR="00EC3160">
        <w:rPr>
          <w:rFonts w:eastAsia="宋体" w:cs="Arial"/>
          <w:bCs/>
          <w:sz w:val="22"/>
          <w:lang w:eastAsia="zh-CN"/>
        </w:rPr>
        <w:t>6</w:t>
      </w:r>
      <w:r w:rsidR="00DD1E00">
        <w:rPr>
          <w:rFonts w:eastAsia="宋体" w:cs="Arial" w:hint="eastAsia"/>
          <w:bCs/>
          <w:sz w:val="22"/>
          <w:lang w:eastAsia="zh-CN"/>
        </w:rPr>
        <w:t>-e</w:t>
      </w:r>
      <w:r w:rsidR="004C3BA1">
        <w:rPr>
          <w:rFonts w:cs="Arial"/>
          <w:bCs/>
          <w:sz w:val="22"/>
        </w:rPr>
        <w:tab/>
      </w:r>
      <w:r w:rsidR="004C3BA1">
        <w:rPr>
          <w:rFonts w:cs="Arial"/>
          <w:bCs/>
          <w:sz w:val="22"/>
        </w:rPr>
        <w:tab/>
      </w:r>
      <w:r w:rsidR="000C1A24" w:rsidRPr="000C1A24">
        <w:rPr>
          <w:rFonts w:eastAsiaTheme="minorEastAsia" w:cs="Arial"/>
          <w:bCs/>
          <w:sz w:val="22"/>
          <w:lang w:eastAsia="zh-CN"/>
        </w:rPr>
        <w:t>R1-210</w:t>
      </w:r>
      <w:r w:rsidR="0030329D">
        <w:rPr>
          <w:rFonts w:eastAsiaTheme="minorEastAsia" w:cs="Arial"/>
          <w:bCs/>
          <w:sz w:val="22"/>
          <w:lang w:eastAsia="zh-CN"/>
        </w:rPr>
        <w:t>7976</w:t>
      </w:r>
    </w:p>
    <w:p w14:paraId="2A3F824A" w14:textId="52E0905F"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22318F">
        <w:rPr>
          <w:rFonts w:cs="Arial"/>
          <w:bCs/>
          <w:sz w:val="22"/>
        </w:rPr>
        <w:t>August</w:t>
      </w:r>
      <w:r w:rsidR="00B1477F" w:rsidRPr="00622A4B">
        <w:rPr>
          <w:rFonts w:cs="Arial"/>
          <w:bCs/>
          <w:sz w:val="22"/>
        </w:rPr>
        <w:t xml:space="preserve"> </w:t>
      </w:r>
      <w:r w:rsidR="00B1477F">
        <w:rPr>
          <w:rFonts w:eastAsiaTheme="minorEastAsia" w:cs="Arial"/>
          <w:bCs/>
          <w:sz w:val="22"/>
          <w:lang w:eastAsia="zh-CN"/>
        </w:rPr>
        <w:t>1</w:t>
      </w:r>
      <w:r w:rsidR="0022318F">
        <w:rPr>
          <w:rFonts w:eastAsiaTheme="minorEastAsia" w:cs="Arial"/>
          <w:bCs/>
          <w:sz w:val="22"/>
          <w:lang w:eastAsia="zh-CN"/>
        </w:rPr>
        <w:t>6</w:t>
      </w:r>
      <w:r w:rsidR="00B1477F" w:rsidRPr="00622A4B">
        <w:rPr>
          <w:rFonts w:cs="Arial"/>
          <w:bCs/>
          <w:sz w:val="22"/>
          <w:vertAlign w:val="superscript"/>
        </w:rPr>
        <w:t>th</w:t>
      </w:r>
      <w:r w:rsidR="00B1477F" w:rsidRPr="00622A4B">
        <w:rPr>
          <w:rFonts w:cs="Arial"/>
          <w:bCs/>
          <w:sz w:val="22"/>
        </w:rPr>
        <w:t xml:space="preserve"> </w:t>
      </w:r>
      <w:r w:rsidR="00915466" w:rsidRPr="00DE0B51">
        <w:rPr>
          <w:rFonts w:cs="Arial"/>
          <w:bCs/>
          <w:sz w:val="22"/>
        </w:rPr>
        <w:t xml:space="preserve">– </w:t>
      </w:r>
      <w:r w:rsidR="00B1477F">
        <w:rPr>
          <w:rFonts w:eastAsiaTheme="minorEastAsia" w:cs="Arial"/>
          <w:bCs/>
          <w:sz w:val="22"/>
          <w:lang w:eastAsia="zh-CN"/>
        </w:rPr>
        <w:t>27</w:t>
      </w:r>
      <w:r w:rsidR="008D1B85" w:rsidRPr="00622A4B">
        <w:rPr>
          <w:rFonts w:eastAsiaTheme="minorEastAsia" w:cs="Arial" w:hint="eastAsia"/>
          <w:bCs/>
          <w:sz w:val="22"/>
          <w:vertAlign w:val="superscript"/>
          <w:lang w:eastAsia="zh-CN"/>
        </w:rPr>
        <w:t>th</w:t>
      </w:r>
      <w:r w:rsidR="008D1B85" w:rsidRPr="00622A4B">
        <w:rPr>
          <w:rFonts w:eastAsiaTheme="minorEastAsia" w:cs="Arial" w:hint="eastAsia"/>
          <w:bCs/>
          <w:sz w:val="22"/>
          <w:lang w:eastAsia="zh-CN"/>
        </w:rPr>
        <w:t xml:space="preserve">, </w:t>
      </w:r>
      <w:r w:rsidR="00B1477F" w:rsidRPr="00DE0B51">
        <w:rPr>
          <w:rFonts w:cs="Arial"/>
          <w:bCs/>
          <w:sz w:val="22"/>
        </w:rPr>
        <w:t>20</w:t>
      </w:r>
      <w:r w:rsidR="00B1477F" w:rsidRPr="00DE0B51">
        <w:rPr>
          <w:rFonts w:eastAsiaTheme="minorEastAsia" w:cs="Arial" w:hint="eastAsia"/>
          <w:bCs/>
          <w:sz w:val="22"/>
          <w:lang w:eastAsia="zh-CN"/>
        </w:rPr>
        <w:t>2</w:t>
      </w:r>
      <w:r w:rsidR="00B1477F">
        <w:rPr>
          <w:rFonts w:eastAsiaTheme="minorEastAsia" w:cs="Arial"/>
          <w:bCs/>
          <w:sz w:val="22"/>
          <w:lang w:eastAsia="zh-CN"/>
        </w:rPr>
        <w:t>1</w:t>
      </w:r>
    </w:p>
    <w:p w14:paraId="61761511" w14:textId="77777777" w:rsidR="00EC289F" w:rsidRPr="00EC289F" w:rsidRDefault="00EC289F" w:rsidP="00EC289F">
      <w:pPr>
        <w:pStyle w:val="a5"/>
        <w:rPr>
          <w:rFonts w:eastAsia="宋体" w:cs="Arial"/>
          <w:bCs/>
          <w:sz w:val="22"/>
          <w:szCs w:val="22"/>
          <w:lang w:eastAsia="zh-CN"/>
        </w:rPr>
      </w:pPr>
    </w:p>
    <w:p w14:paraId="0A131242"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B022BB" w14:textId="39BD5711"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C3160" w:rsidRPr="00EC3160">
        <w:rPr>
          <w:rFonts w:eastAsia="宋体" w:cs="Arial"/>
          <w:sz w:val="22"/>
          <w:szCs w:val="22"/>
          <w:lang w:eastAsia="zh-CN"/>
        </w:rPr>
        <w:t>Discussion on frequency hopping for multi-PUSCH scheduling</w:t>
      </w:r>
    </w:p>
    <w:p w14:paraId="38310E9D"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w:t>
      </w:r>
    </w:p>
    <w:p w14:paraId="4D0A7D18"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266DD651"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bookmarkStart w:id="5" w:name="_GoBack"/>
      <w:bookmarkEnd w:id="5"/>
    </w:p>
    <w:p w14:paraId="5EC397AC" w14:textId="77777777"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14:paraId="109E8ECF" w14:textId="77777777"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14:paraId="2DD94F33" w14:textId="77777777" w:rsidR="002A5F8D" w:rsidRDefault="002A5F8D" w:rsidP="002A5F8D">
      <w:pPr>
        <w:pStyle w:val="B2"/>
        <w:rPr>
          <w:lang w:eastAsia="ja-JP"/>
        </w:rPr>
      </w:pPr>
      <w:r>
        <w:rPr>
          <w:lang w:eastAsia="ja-JP"/>
        </w:rPr>
        <w:t xml:space="preserve">- </w:t>
      </w:r>
      <w:r>
        <w:rPr>
          <w:lang w:eastAsia="ja-JP"/>
        </w:rPr>
        <w:tab/>
      </w:r>
      <w:bookmarkStart w:id="6"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6"/>
    </w:p>
    <w:p w14:paraId="04C0339E" w14:textId="77777777" w:rsidR="00692B90" w:rsidRPr="00DE57EB" w:rsidRDefault="002A5F8D" w:rsidP="00DE57EB">
      <w:pPr>
        <w:pStyle w:val="B2"/>
        <w:rPr>
          <w:rFonts w:eastAsiaTheme="minorEastAsia"/>
          <w:lang w:eastAsia="zh-CN"/>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5C88F0F0" w14:textId="7B4067C4" w:rsidR="00E75E59" w:rsidRPr="00005A2F" w:rsidRDefault="00005A2F" w:rsidP="00D5338A">
      <w:pPr>
        <w:spacing w:before="240"/>
        <w:jc w:val="both"/>
        <w:rPr>
          <w:rFonts w:eastAsiaTheme="minorEastAsia"/>
          <w:kern w:val="2"/>
          <w:lang w:eastAsia="zh-CN"/>
        </w:rPr>
      </w:pPr>
      <w:r>
        <w:rPr>
          <w:rFonts w:eastAsia="宋体"/>
          <w:szCs w:val="20"/>
          <w:lang w:eastAsia="zh-CN"/>
        </w:rPr>
        <w:t>I</w:t>
      </w:r>
      <w:r>
        <w:rPr>
          <w:rFonts w:eastAsia="宋体" w:hint="eastAsia"/>
          <w:szCs w:val="20"/>
          <w:lang w:eastAsia="zh-CN"/>
        </w:rPr>
        <w:t>n RAN#8</w:t>
      </w:r>
      <w:r w:rsidR="00AB42E2">
        <w:rPr>
          <w:rFonts w:eastAsia="宋体" w:hint="eastAsia"/>
          <w:szCs w:val="20"/>
          <w:lang w:eastAsia="zh-CN"/>
        </w:rPr>
        <w:t>6</w:t>
      </w:r>
      <w:r>
        <w:rPr>
          <w:rFonts w:eastAsia="宋体" w:hint="eastAsia"/>
          <w:szCs w:val="20"/>
          <w:lang w:eastAsia="zh-CN"/>
        </w:rPr>
        <w:t xml:space="preserve"> meeting, the work item has been completed with some remaining issues.</w:t>
      </w:r>
      <w:r>
        <w:rPr>
          <w:rFonts w:eastAsiaTheme="minorEastAsia" w:hint="eastAsia"/>
          <w:kern w:val="2"/>
          <w:lang w:eastAsia="zh-CN"/>
        </w:rPr>
        <w:t xml:space="preserve"> </w:t>
      </w:r>
      <w:r w:rsidR="002A5F8D">
        <w:rPr>
          <w:kern w:val="2"/>
          <w:lang w:eastAsia="zh-CN"/>
        </w:rPr>
        <w:t>In this contribution</w:t>
      </w:r>
      <w:r w:rsidR="00D62FB0">
        <w:rPr>
          <w:kern w:val="2"/>
          <w:lang w:eastAsia="zh-CN"/>
        </w:rPr>
        <w:t xml:space="preserve">, </w:t>
      </w:r>
      <w:r w:rsidR="002A5F8D">
        <w:rPr>
          <w:kern w:val="2"/>
          <w:lang w:eastAsia="zh-CN"/>
        </w:rPr>
        <w:t xml:space="preserve">we discuss </w:t>
      </w:r>
      <w:r w:rsidR="00550EAE">
        <w:rPr>
          <w:kern w:val="2"/>
          <w:lang w:eastAsia="zh-CN"/>
        </w:rPr>
        <w:t>frequency hopping for multi-PUSCH scheduling</w:t>
      </w:r>
      <w:r w:rsidR="000A6490">
        <w:rPr>
          <w:rFonts w:eastAsia="宋体" w:hint="eastAsia"/>
          <w:kern w:val="2"/>
          <w:lang w:eastAsia="zh-CN"/>
        </w:rPr>
        <w:t>.</w:t>
      </w:r>
    </w:p>
    <w:p w14:paraId="0C901E67"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46A178A5" w14:textId="4546C721" w:rsidR="008A54B4" w:rsidRDefault="008A54B4" w:rsidP="008A54B4">
      <w:pPr>
        <w:spacing w:beforeLines="50" w:before="120" w:afterLines="50" w:after="120"/>
        <w:jc w:val="both"/>
        <w:rPr>
          <w:rFonts w:eastAsia="宋体"/>
          <w:lang w:eastAsia="zh-CN"/>
        </w:rPr>
      </w:pPr>
      <w:bookmarkStart w:id="7" w:name="OLE_LINK11"/>
      <w:bookmarkStart w:id="8" w:name="OLE_LINK12"/>
      <w:r>
        <w:rPr>
          <w:rFonts w:eastAsia="宋体" w:hint="eastAsia"/>
          <w:lang w:eastAsia="zh-CN"/>
        </w:rPr>
        <w:t>In TS38.21</w:t>
      </w:r>
      <w:r w:rsidR="00285091">
        <w:rPr>
          <w:rFonts w:eastAsia="宋体"/>
          <w:lang w:eastAsia="zh-CN"/>
        </w:rPr>
        <w:t>4</w:t>
      </w:r>
      <w:r>
        <w:rPr>
          <w:rFonts w:eastAsia="宋体" w:hint="eastAsia"/>
          <w:lang w:eastAsia="zh-CN"/>
        </w:rPr>
        <w:t xml:space="preserve"> v16.</w:t>
      </w:r>
      <w:r w:rsidR="00285091">
        <w:rPr>
          <w:rFonts w:eastAsia="宋体"/>
          <w:lang w:eastAsia="zh-CN"/>
        </w:rPr>
        <w:t>6</w:t>
      </w:r>
      <w:r>
        <w:rPr>
          <w:rFonts w:eastAsia="宋体" w:hint="eastAsia"/>
          <w:lang w:eastAsia="zh-CN"/>
        </w:rPr>
        <w:t xml:space="preserve">.0 </w:t>
      </w:r>
      <w:r w:rsidR="00844905">
        <w:rPr>
          <w:rFonts w:eastAsia="宋体"/>
          <w:lang w:eastAsia="zh-CN"/>
        </w:rPr>
        <w:fldChar w:fldCharType="begin"/>
      </w:r>
      <w:r w:rsidR="00844905">
        <w:rPr>
          <w:rFonts w:eastAsia="宋体"/>
          <w:lang w:eastAsia="zh-CN"/>
        </w:rPr>
        <w:instrText xml:space="preserve"> </w:instrText>
      </w:r>
      <w:r w:rsidR="00844905">
        <w:rPr>
          <w:rFonts w:eastAsia="宋体" w:hint="eastAsia"/>
          <w:lang w:eastAsia="zh-CN"/>
        </w:rPr>
        <w:instrText>REF _Ref61528713 \n \h</w:instrText>
      </w:r>
      <w:r w:rsidR="00844905">
        <w:rPr>
          <w:rFonts w:eastAsia="宋体"/>
          <w:lang w:eastAsia="zh-CN"/>
        </w:rPr>
        <w:instrText xml:space="preserve"> </w:instrText>
      </w:r>
      <w:r w:rsidR="00844905">
        <w:rPr>
          <w:rFonts w:eastAsia="宋体"/>
          <w:lang w:eastAsia="zh-CN"/>
        </w:rPr>
      </w:r>
      <w:r w:rsidR="00844905">
        <w:rPr>
          <w:rFonts w:eastAsia="宋体"/>
          <w:lang w:eastAsia="zh-CN"/>
        </w:rPr>
        <w:fldChar w:fldCharType="separate"/>
      </w:r>
      <w:r w:rsidR="00844905">
        <w:rPr>
          <w:rFonts w:eastAsia="宋体"/>
          <w:lang w:eastAsia="zh-CN"/>
        </w:rPr>
        <w:t>[2]</w:t>
      </w:r>
      <w:r w:rsidR="00844905">
        <w:rPr>
          <w:rFonts w:eastAsia="宋体"/>
          <w:lang w:eastAsia="zh-CN"/>
        </w:rPr>
        <w:fldChar w:fldCharType="end"/>
      </w:r>
      <w:r>
        <w:rPr>
          <w:rFonts w:eastAsia="宋体" w:hint="eastAsia"/>
          <w:lang w:eastAsia="zh-CN"/>
        </w:rPr>
        <w:t>, there are some descriptions as follows</w:t>
      </w:r>
      <w:r w:rsidR="001E7E53">
        <w:rPr>
          <w:rFonts w:eastAsia="宋体"/>
          <w:lang w:eastAsia="zh-CN"/>
        </w:rPr>
        <w:t>.</w:t>
      </w:r>
    </w:p>
    <w:p w14:paraId="06FC7AEC" w14:textId="16354B4B" w:rsidR="008A54B4" w:rsidRDefault="004E6A2B" w:rsidP="008A54B4">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2D05E0AC">
          <v:shapetype id="_x0000_t202" coordsize="21600,21600" o:spt="202" path="m,l,21600r21600,l21600,xe">
            <v:stroke joinstyle="miter"/>
            <v:path gradientshapeok="t" o:connecttype="rect"/>
          </v:shapetype>
          <v:shape id="_x0000_s1028" type="#_x0000_t202" style="width:453.15pt;height:116.25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5588E067" w14:textId="5664C5D4" w:rsidR="008A54B4" w:rsidRPr="00D12BA5" w:rsidRDefault="00285091" w:rsidP="008A54B4">
                  <w:pPr>
                    <w:rPr>
                      <w:rFonts w:eastAsiaTheme="minorEastAsia"/>
                      <w:b/>
                      <w:highlight w:val="green"/>
                      <w:lang w:eastAsia="zh-CN"/>
                    </w:rPr>
                  </w:pPr>
                  <w:r w:rsidRPr="00285091">
                    <w:rPr>
                      <w:b/>
                    </w:rPr>
                    <w:t>6.1.2.1</w:t>
                  </w:r>
                  <w:r w:rsidRPr="00285091">
                    <w:rPr>
                      <w:b/>
                    </w:rPr>
                    <w:tab/>
                    <w:t>Resource allocation in time domain</w:t>
                  </w:r>
                </w:p>
                <w:p w14:paraId="7F15B8EA" w14:textId="77777777" w:rsidR="008A54B4" w:rsidRPr="00B537C2" w:rsidRDefault="008A54B4" w:rsidP="008A54B4">
                  <w:pPr>
                    <w:rPr>
                      <w:rFonts w:eastAsiaTheme="minorEastAsia"/>
                      <w:lang w:eastAsia="zh-CN"/>
                    </w:rPr>
                  </w:pPr>
                  <w:r w:rsidRPr="00B537C2">
                    <w:rPr>
                      <w:rFonts w:eastAsiaTheme="minorEastAsia"/>
                      <w:lang w:eastAsia="zh-CN"/>
                    </w:rPr>
                    <w:t>……</w:t>
                  </w:r>
                </w:p>
                <w:p w14:paraId="0DBE5C9F" w14:textId="6D173871" w:rsidR="00285091" w:rsidRPr="00285091" w:rsidRDefault="00285091" w:rsidP="004D1B05">
                  <w:pPr>
                    <w:ind w:left="568" w:hanging="284"/>
                    <w:rPr>
                      <w:rFonts w:eastAsia="宋体"/>
                      <w:color w:val="000000"/>
                      <w:szCs w:val="20"/>
                      <w:lang w:val="x-none"/>
                    </w:rPr>
                  </w:pPr>
                  <w:r w:rsidRPr="00285091">
                    <w:rPr>
                      <w:rFonts w:eastAsia="宋体"/>
                      <w:color w:val="000000"/>
                      <w:szCs w:val="20"/>
                      <w:lang w:val="x-none"/>
                    </w:rPr>
                    <w:t>-</w:t>
                  </w:r>
                  <w:r w:rsidRPr="00285091">
                    <w:rPr>
                      <w:rFonts w:eastAsia="宋体"/>
                      <w:color w:val="000000"/>
                      <w:szCs w:val="20"/>
                      <w:lang w:val="x-none"/>
                    </w:rPr>
                    <w:tab/>
                  </w:r>
                  <w:r w:rsidRPr="00285091">
                    <w:rPr>
                      <w:rFonts w:eastAsia="宋体"/>
                      <w:color w:val="000000"/>
                      <w:szCs w:val="20"/>
                    </w:rPr>
                    <w:t>f</w:t>
                  </w:r>
                  <w:r w:rsidRPr="00285091">
                    <w:rPr>
                      <w:rFonts w:eastAsia="宋体"/>
                      <w:color w:val="000000"/>
                      <w:szCs w:val="20"/>
                      <w:lang w:val="x-none"/>
                    </w:rPr>
                    <w:t xml:space="preserve">or PUSCH scheduled by DCI format 0_1, if </w:t>
                  </w:r>
                  <w:r w:rsidRPr="00285091">
                    <w:rPr>
                      <w:rFonts w:eastAsia="宋体"/>
                      <w:i/>
                      <w:color w:val="000000"/>
                      <w:szCs w:val="20"/>
                      <w:lang w:val="x-none"/>
                    </w:rPr>
                    <w:t>pusch-RepTypeIndicatorDCI-0-1</w:t>
                  </w:r>
                  <w:r w:rsidRPr="00285091">
                    <w:rPr>
                      <w:rFonts w:eastAsia="宋体"/>
                      <w:color w:val="000000"/>
                      <w:szCs w:val="20"/>
                      <w:lang w:val="x-none"/>
                    </w:rPr>
                    <w:t xml:space="preserve">  is set to '</w:t>
                  </w:r>
                  <w:proofErr w:type="spellStart"/>
                  <w:r w:rsidRPr="00285091">
                    <w:rPr>
                      <w:rFonts w:eastAsia="宋体"/>
                      <w:iCs/>
                      <w:color w:val="000000"/>
                      <w:szCs w:val="20"/>
                      <w:lang w:val="x-none"/>
                    </w:rPr>
                    <w:t>pusch-RepTypeB</w:t>
                  </w:r>
                  <w:proofErr w:type="spellEnd"/>
                  <w:r w:rsidRPr="00285091">
                    <w:rPr>
                      <w:rFonts w:eastAsia="宋体"/>
                      <w:color w:val="000000"/>
                      <w:szCs w:val="20"/>
                      <w:lang w:val="x-none"/>
                    </w:rPr>
                    <w:t xml:space="preserve">', the UE applies PUSCH repetition Type B procedure when determining the time domain resource allocation. For PUSCH scheduled by DCI format 0_2, if </w:t>
                  </w:r>
                  <w:r w:rsidRPr="00285091">
                    <w:rPr>
                      <w:rFonts w:eastAsia="宋体"/>
                      <w:i/>
                      <w:color w:val="000000"/>
                      <w:szCs w:val="20"/>
                      <w:lang w:val="x-none"/>
                    </w:rPr>
                    <w:t>pusch-RepTypeIndicatorDCI-0-2</w:t>
                  </w:r>
                  <w:r w:rsidRPr="00285091">
                    <w:rPr>
                      <w:rFonts w:eastAsia="宋体"/>
                      <w:color w:val="000000"/>
                      <w:szCs w:val="20"/>
                      <w:lang w:val="x-none"/>
                    </w:rPr>
                    <w:t xml:space="preserve"> is set to '</w:t>
                  </w:r>
                  <w:proofErr w:type="spellStart"/>
                  <w:r w:rsidRPr="00285091">
                    <w:rPr>
                      <w:rFonts w:eastAsia="宋体"/>
                      <w:iCs/>
                      <w:color w:val="000000"/>
                      <w:szCs w:val="20"/>
                      <w:lang w:val="x-none"/>
                    </w:rPr>
                    <w:t>pusch-RepTypeB</w:t>
                  </w:r>
                  <w:proofErr w:type="spellEnd"/>
                  <w:r w:rsidRPr="00285091">
                    <w:rPr>
                      <w:rFonts w:eastAsia="宋体"/>
                      <w:color w:val="000000"/>
                      <w:szCs w:val="20"/>
                      <w:lang w:val="x-none"/>
                    </w:rPr>
                    <w:t xml:space="preserve">', the UE applies PUSCH repetition Type B procedure when determining the time domain resource allocation. </w:t>
                  </w:r>
                  <w:r w:rsidRPr="00285091">
                    <w:rPr>
                      <w:rFonts w:eastAsia="宋体"/>
                      <w:color w:val="000000"/>
                      <w:szCs w:val="20"/>
                      <w:highlight w:val="yellow"/>
                      <w:lang w:val="x-none"/>
                    </w:rPr>
                    <w:t>Otherwise, the UE applies PUSCH repetition Type A procedure</w:t>
                  </w:r>
                  <w:r w:rsidRPr="00285091">
                    <w:rPr>
                      <w:rFonts w:eastAsia="宋体"/>
                      <w:color w:val="000000"/>
                      <w:szCs w:val="20"/>
                      <w:lang w:val="x-none"/>
                    </w:rPr>
                    <w:t xml:space="preserve"> when determining the time domain resource allocation for PUSCH scheduled by PDCCH.</w:t>
                  </w:r>
                </w:p>
                <w:p w14:paraId="68F62976" w14:textId="1EBB2D1C" w:rsidR="008A54B4" w:rsidRPr="00B537C2" w:rsidRDefault="008A54B4" w:rsidP="008A54B4">
                  <w:pPr>
                    <w:rPr>
                      <w:rFonts w:eastAsiaTheme="minorEastAsia"/>
                      <w:lang w:eastAsia="zh-CN"/>
                    </w:rPr>
                  </w:pPr>
                  <w:r w:rsidRPr="00B537C2">
                    <w:rPr>
                      <w:rFonts w:eastAsiaTheme="minorEastAsia"/>
                      <w:lang w:eastAsia="zh-CN"/>
                    </w:rPr>
                    <w:t>……</w:t>
                  </w:r>
                </w:p>
              </w:txbxContent>
            </v:textbox>
            <w10:anchorlock/>
          </v:shape>
        </w:pict>
      </w:r>
    </w:p>
    <w:p w14:paraId="6397F79D" w14:textId="008027BD" w:rsidR="00285091" w:rsidRDefault="00285091" w:rsidP="00550EAE">
      <w:pPr>
        <w:spacing w:beforeLines="50" w:before="120" w:afterLines="50" w:after="120"/>
        <w:jc w:val="both"/>
        <w:rPr>
          <w:rFonts w:eastAsia="宋体"/>
          <w:color w:val="000000"/>
          <w:szCs w:val="20"/>
          <w:lang w:val="x-none"/>
        </w:rPr>
      </w:pPr>
      <w:r>
        <w:rPr>
          <w:rFonts w:eastAsia="宋体" w:hint="eastAsia"/>
          <w:lang w:eastAsia="zh-CN"/>
        </w:rPr>
        <w:t>S</w:t>
      </w:r>
      <w:r>
        <w:rPr>
          <w:rFonts w:eastAsia="宋体"/>
          <w:lang w:eastAsia="zh-CN"/>
        </w:rPr>
        <w:t xml:space="preserve">ince </w:t>
      </w:r>
      <w:r w:rsidR="001E7E53">
        <w:rPr>
          <w:rFonts w:eastAsia="宋体"/>
          <w:lang w:eastAsia="zh-CN"/>
        </w:rPr>
        <w:t xml:space="preserve">multi-PUSCH scheduling in conjunction with PUSCH repetition Type B has not been discussed so far, it is not expected to set </w:t>
      </w:r>
      <w:r w:rsidR="001E7E53" w:rsidRPr="00285091">
        <w:rPr>
          <w:rFonts w:eastAsia="宋体"/>
          <w:i/>
          <w:color w:val="000000"/>
          <w:szCs w:val="20"/>
          <w:lang w:val="x-none"/>
        </w:rPr>
        <w:t>pusch-RepTypeIndicatorDCI-0-1</w:t>
      </w:r>
      <w:r w:rsidR="001E7E53">
        <w:rPr>
          <w:rFonts w:eastAsia="宋体"/>
          <w:lang w:eastAsia="zh-CN"/>
        </w:rPr>
        <w:t xml:space="preserve"> to </w:t>
      </w:r>
      <w:r w:rsidR="001E7E53" w:rsidRPr="00285091">
        <w:rPr>
          <w:rFonts w:eastAsia="宋体"/>
          <w:color w:val="000000"/>
          <w:szCs w:val="20"/>
          <w:lang w:val="x-none"/>
        </w:rPr>
        <w:t>'</w:t>
      </w:r>
      <w:proofErr w:type="spellStart"/>
      <w:r w:rsidR="001E7E53" w:rsidRPr="00285091">
        <w:rPr>
          <w:rFonts w:eastAsia="宋体"/>
          <w:iCs/>
          <w:color w:val="000000"/>
          <w:szCs w:val="20"/>
          <w:lang w:val="x-none"/>
        </w:rPr>
        <w:t>pusch-RepTypeB</w:t>
      </w:r>
      <w:proofErr w:type="spellEnd"/>
      <w:r w:rsidR="001E7E53" w:rsidRPr="00285091">
        <w:rPr>
          <w:rFonts w:eastAsia="宋体"/>
          <w:color w:val="000000"/>
          <w:szCs w:val="20"/>
          <w:lang w:val="x-none"/>
        </w:rPr>
        <w:t>'</w:t>
      </w:r>
      <w:r w:rsidR="001E7E53">
        <w:rPr>
          <w:rFonts w:eastAsia="宋体"/>
          <w:lang w:eastAsia="zh-CN"/>
        </w:rPr>
        <w:t xml:space="preserve">, so multi-PUSCH scheduling by DCI format 0_1 should follow PUSCH repetition Type A procedure when </w:t>
      </w:r>
      <w:r w:rsidR="001E7E53" w:rsidRPr="00285091">
        <w:rPr>
          <w:rFonts w:eastAsia="宋体"/>
          <w:color w:val="000000"/>
          <w:szCs w:val="20"/>
          <w:lang w:val="x-none"/>
        </w:rPr>
        <w:t>determining the time domain resource allocation for PUSCH scheduled by PDCCH.</w:t>
      </w:r>
    </w:p>
    <w:p w14:paraId="2A74EBF7" w14:textId="7AC6F9FB" w:rsidR="001E7E53" w:rsidRPr="00D54A88" w:rsidRDefault="001E7E53" w:rsidP="001E7E53">
      <w:pPr>
        <w:pStyle w:val="a7"/>
        <w:spacing w:beforeLines="100" w:before="240" w:afterLines="100" w:after="240"/>
        <w:jc w:val="both"/>
        <w:rPr>
          <w:b/>
          <w:i/>
          <w:lang w:eastAsia="zh-CN"/>
        </w:rPr>
      </w:pPr>
      <w:r w:rsidRPr="00D54A88">
        <w:rPr>
          <w:b/>
          <w:i/>
          <w:lang w:eastAsia="zh-CN"/>
        </w:rPr>
        <w:t xml:space="preserve">Observation </w:t>
      </w:r>
      <w:r w:rsidRPr="00D54A88">
        <w:rPr>
          <w:b/>
          <w:i/>
          <w:lang w:eastAsia="zh-CN"/>
        </w:rPr>
        <w:fldChar w:fldCharType="begin"/>
      </w:r>
      <w:r w:rsidRPr="00D54A88">
        <w:rPr>
          <w:b/>
          <w:i/>
          <w:lang w:eastAsia="zh-CN"/>
        </w:rPr>
        <w:instrText xml:space="preserve"> SEQ Observation \* ARABIC </w:instrText>
      </w:r>
      <w:r w:rsidRPr="00D54A88">
        <w:rPr>
          <w:b/>
          <w:i/>
          <w:lang w:eastAsia="zh-CN"/>
        </w:rPr>
        <w:fldChar w:fldCharType="separate"/>
      </w:r>
      <w:r>
        <w:rPr>
          <w:b/>
          <w:i/>
          <w:noProof/>
          <w:lang w:eastAsia="zh-CN"/>
        </w:rPr>
        <w:t>1</w:t>
      </w:r>
      <w:r w:rsidRPr="00D54A88">
        <w:rPr>
          <w:b/>
          <w:i/>
          <w:lang w:eastAsia="zh-CN"/>
        </w:rPr>
        <w:fldChar w:fldCharType="end"/>
      </w:r>
      <w:r w:rsidRPr="00D54A88">
        <w:rPr>
          <w:b/>
          <w:i/>
          <w:lang w:eastAsia="zh-CN"/>
        </w:rPr>
        <w:t xml:space="preserve">: </w:t>
      </w:r>
      <w:r>
        <w:rPr>
          <w:b/>
          <w:i/>
          <w:lang w:eastAsia="zh-CN"/>
        </w:rPr>
        <w:t>M</w:t>
      </w:r>
      <w:r w:rsidRPr="001E7E53">
        <w:rPr>
          <w:b/>
          <w:i/>
          <w:lang w:eastAsia="zh-CN"/>
        </w:rPr>
        <w:t>ulti-PUSCH scheduling by DCI format 0_1 follow</w:t>
      </w:r>
      <w:r>
        <w:rPr>
          <w:b/>
          <w:i/>
          <w:lang w:eastAsia="zh-CN"/>
        </w:rPr>
        <w:t>s</w:t>
      </w:r>
      <w:r w:rsidRPr="001E7E53">
        <w:rPr>
          <w:b/>
          <w:i/>
          <w:lang w:eastAsia="zh-CN"/>
        </w:rPr>
        <w:t xml:space="preserve"> PUSCH repetition Type A procedure when determining the time domain resource allocation for PUSCH scheduled by PDCCH.</w:t>
      </w:r>
    </w:p>
    <w:p w14:paraId="4F8130D6" w14:textId="705DCE8A" w:rsidR="001E7E53" w:rsidRPr="001E7E53" w:rsidRDefault="001E7E53" w:rsidP="00550EAE">
      <w:pPr>
        <w:spacing w:beforeLines="50" w:before="120" w:afterLines="50" w:after="120"/>
        <w:jc w:val="both"/>
        <w:rPr>
          <w:rFonts w:eastAsia="宋体"/>
          <w:lang w:eastAsia="zh-CN"/>
        </w:rPr>
      </w:pPr>
      <w:r>
        <w:rPr>
          <w:rFonts w:eastAsia="宋体" w:hint="eastAsia"/>
          <w:lang w:eastAsia="zh-CN"/>
        </w:rPr>
        <w:t>In TS38.21</w:t>
      </w:r>
      <w:r>
        <w:rPr>
          <w:rFonts w:eastAsia="宋体"/>
          <w:lang w:eastAsia="zh-CN"/>
        </w:rPr>
        <w:t>4</w:t>
      </w:r>
      <w:r>
        <w:rPr>
          <w:rFonts w:eastAsia="宋体" w:hint="eastAsia"/>
          <w:lang w:eastAsia="zh-CN"/>
        </w:rPr>
        <w:t xml:space="preserve"> v16.</w:t>
      </w:r>
      <w:r>
        <w:rPr>
          <w:rFonts w:eastAsia="宋体"/>
          <w:lang w:eastAsia="zh-CN"/>
        </w:rPr>
        <w:t>6</w:t>
      </w:r>
      <w:r>
        <w:rPr>
          <w:rFonts w:eastAsia="宋体" w:hint="eastAsia"/>
          <w:lang w:eastAsia="zh-CN"/>
        </w:rPr>
        <w:t xml:space="preserve">.0 </w:t>
      </w:r>
      <w:r w:rsidR="00844905">
        <w:rPr>
          <w:rFonts w:eastAsia="宋体"/>
          <w:lang w:eastAsia="zh-CN"/>
        </w:rPr>
        <w:fldChar w:fldCharType="begin"/>
      </w:r>
      <w:r w:rsidR="00844905">
        <w:rPr>
          <w:rFonts w:eastAsia="宋体"/>
          <w:lang w:eastAsia="zh-CN"/>
        </w:rPr>
        <w:instrText xml:space="preserve"> </w:instrText>
      </w:r>
      <w:r w:rsidR="00844905">
        <w:rPr>
          <w:rFonts w:eastAsia="宋体" w:hint="eastAsia"/>
          <w:lang w:eastAsia="zh-CN"/>
        </w:rPr>
        <w:instrText>REF _Ref61528713 \n \h</w:instrText>
      </w:r>
      <w:r w:rsidR="00844905">
        <w:rPr>
          <w:rFonts w:eastAsia="宋体"/>
          <w:lang w:eastAsia="zh-CN"/>
        </w:rPr>
        <w:instrText xml:space="preserve"> </w:instrText>
      </w:r>
      <w:r w:rsidR="00844905">
        <w:rPr>
          <w:rFonts w:eastAsia="宋体"/>
          <w:lang w:eastAsia="zh-CN"/>
        </w:rPr>
      </w:r>
      <w:r w:rsidR="00844905">
        <w:rPr>
          <w:rFonts w:eastAsia="宋体"/>
          <w:lang w:eastAsia="zh-CN"/>
        </w:rPr>
        <w:fldChar w:fldCharType="separate"/>
      </w:r>
      <w:r w:rsidR="00D33056">
        <w:rPr>
          <w:rFonts w:eastAsia="宋体"/>
          <w:lang w:eastAsia="zh-CN"/>
        </w:rPr>
        <w:t>[2]</w:t>
      </w:r>
      <w:r w:rsidR="00844905">
        <w:rPr>
          <w:rFonts w:eastAsia="宋体"/>
          <w:lang w:eastAsia="zh-CN"/>
        </w:rPr>
        <w:fldChar w:fldCharType="end"/>
      </w:r>
      <w:r>
        <w:rPr>
          <w:rFonts w:eastAsia="宋体" w:hint="eastAsia"/>
          <w:lang w:eastAsia="zh-CN"/>
        </w:rPr>
        <w:t xml:space="preserve">, </w:t>
      </w:r>
      <w:r>
        <w:rPr>
          <w:rFonts w:eastAsia="宋体"/>
          <w:lang w:eastAsia="zh-CN"/>
        </w:rPr>
        <w:t xml:space="preserve">the following description was agreed </w:t>
      </w:r>
      <w:r>
        <w:rPr>
          <w:rFonts w:eastAsia="宋体"/>
          <w:lang w:val="en-GB" w:eastAsia="zh-CN"/>
        </w:rPr>
        <w:t>during RAN1#104-e meeting.</w:t>
      </w:r>
    </w:p>
    <w:p w14:paraId="4683957F" w14:textId="61BF0853" w:rsidR="00285091" w:rsidRDefault="004E6A2B" w:rsidP="00550EA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B5AF18F">
          <v:shape id="_x0000_s1027" type="#_x0000_t202" style="width:453.15pt;height:76.05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2AF1C3DB" w14:textId="77777777" w:rsidR="001E7E53" w:rsidRPr="00D12BA5" w:rsidRDefault="001E7E53" w:rsidP="001E7E53">
                  <w:pPr>
                    <w:rPr>
                      <w:rFonts w:eastAsiaTheme="minorEastAsia"/>
                      <w:b/>
                      <w:highlight w:val="green"/>
                      <w:lang w:eastAsia="zh-CN"/>
                    </w:rPr>
                  </w:pPr>
                  <w:r w:rsidRPr="00285091">
                    <w:rPr>
                      <w:b/>
                    </w:rPr>
                    <w:t>6.1.2.1</w:t>
                  </w:r>
                  <w:r w:rsidRPr="00285091">
                    <w:rPr>
                      <w:b/>
                    </w:rPr>
                    <w:tab/>
                    <w:t>Resource allocation in time domain</w:t>
                  </w:r>
                </w:p>
                <w:p w14:paraId="17F37849" w14:textId="77777777" w:rsidR="001E7E53" w:rsidRPr="00B537C2" w:rsidRDefault="001E7E53" w:rsidP="004D1B05">
                  <w:pPr>
                    <w:spacing w:afterLines="50" w:after="120"/>
                    <w:rPr>
                      <w:rFonts w:eastAsiaTheme="minorEastAsia"/>
                      <w:lang w:eastAsia="zh-CN"/>
                    </w:rPr>
                  </w:pPr>
                  <w:r w:rsidRPr="00B537C2">
                    <w:rPr>
                      <w:rFonts w:eastAsiaTheme="minorEastAsia"/>
                      <w:lang w:eastAsia="zh-CN"/>
                    </w:rPr>
                    <w:t>……</w:t>
                  </w:r>
                </w:p>
                <w:p w14:paraId="7724D7E4" w14:textId="364ACEA3" w:rsidR="001E7E53" w:rsidRPr="001E7E53" w:rsidRDefault="001E7E53" w:rsidP="004D1B05">
                  <w:pPr>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0C4365B9" w14:textId="0232EFC4" w:rsidR="001E7E53" w:rsidRPr="00B537C2" w:rsidRDefault="001E7E53" w:rsidP="001E7E53">
                  <w:pPr>
                    <w:rPr>
                      <w:rFonts w:eastAsiaTheme="minorEastAsia"/>
                      <w:lang w:eastAsia="zh-CN"/>
                    </w:rPr>
                  </w:pPr>
                  <w:r w:rsidRPr="00B537C2">
                    <w:rPr>
                      <w:rFonts w:eastAsiaTheme="minorEastAsia"/>
                      <w:lang w:eastAsia="zh-CN"/>
                    </w:rPr>
                    <w:t>……</w:t>
                  </w:r>
                </w:p>
              </w:txbxContent>
            </v:textbox>
            <w10:anchorlock/>
          </v:shape>
        </w:pict>
      </w:r>
    </w:p>
    <w:p w14:paraId="24053F58" w14:textId="33B12A7D" w:rsidR="001E7E53" w:rsidRDefault="004D1B05" w:rsidP="00550EAE">
      <w:pPr>
        <w:spacing w:beforeLines="50" w:before="120" w:afterLines="50" w:after="120"/>
        <w:jc w:val="both"/>
        <w:rPr>
          <w:rFonts w:eastAsia="宋体"/>
          <w:lang w:eastAsia="zh-CN"/>
        </w:rPr>
      </w:pPr>
      <w:r>
        <w:rPr>
          <w:rFonts w:eastAsia="宋体" w:hint="eastAsia"/>
          <w:lang w:eastAsia="zh-CN"/>
        </w:rPr>
        <w:t>B</w:t>
      </w:r>
      <w:r>
        <w:rPr>
          <w:rFonts w:eastAsia="宋体"/>
          <w:lang w:eastAsia="zh-CN"/>
        </w:rPr>
        <w:t xml:space="preserve">ased on the above description, when </w:t>
      </w:r>
      <w:proofErr w:type="spellStart"/>
      <w:r w:rsidRPr="009B655D">
        <w:rPr>
          <w:i/>
        </w:rPr>
        <w:t>pusch-TimeDomainAllocationListForMultiPUSCH</w:t>
      </w:r>
      <w:proofErr w:type="spellEnd"/>
      <w:r>
        <w:rPr>
          <w:rFonts w:eastAsia="宋体"/>
          <w:lang w:eastAsia="zh-CN"/>
        </w:rPr>
        <w:t xml:space="preserve"> is configured, no actual PUSCH repetition with Type A will be expected, even only a single PUSCH is scheduled in actual based </w:t>
      </w:r>
      <w:r>
        <w:rPr>
          <w:rFonts w:eastAsia="宋体"/>
          <w:lang w:eastAsia="zh-CN"/>
        </w:rPr>
        <w:lastRenderedPageBreak/>
        <w:t xml:space="preserve">on one row from </w:t>
      </w:r>
      <w:proofErr w:type="spellStart"/>
      <w:r w:rsidRPr="009B655D">
        <w:rPr>
          <w:i/>
        </w:rPr>
        <w:t>pusch-TimeDomainAllocationListForMultiPUSCH</w:t>
      </w:r>
      <w:proofErr w:type="spellEnd"/>
      <w:r>
        <w:rPr>
          <w:rFonts w:eastAsia="宋体"/>
          <w:lang w:eastAsia="zh-CN"/>
        </w:rPr>
        <w:t>. In other words, no multi-slot PUSCH transmission will be expected if multi-PUSCH scheduling is configured or enabled.</w:t>
      </w:r>
    </w:p>
    <w:p w14:paraId="6AD4CA8A" w14:textId="4A5DAFDA" w:rsidR="004D1B05" w:rsidRPr="00D54A88" w:rsidRDefault="004D1B05" w:rsidP="004D1B05">
      <w:pPr>
        <w:pStyle w:val="a7"/>
        <w:spacing w:beforeLines="100" w:before="240" w:afterLines="100" w:after="240"/>
        <w:jc w:val="both"/>
        <w:rPr>
          <w:b/>
          <w:i/>
          <w:lang w:eastAsia="zh-CN"/>
        </w:rPr>
      </w:pPr>
      <w:r w:rsidRPr="00D54A88">
        <w:rPr>
          <w:b/>
          <w:i/>
          <w:lang w:eastAsia="zh-CN"/>
        </w:rPr>
        <w:t xml:space="preserve">Observation </w:t>
      </w:r>
      <w:r w:rsidRPr="00D54A88">
        <w:rPr>
          <w:b/>
          <w:i/>
          <w:lang w:eastAsia="zh-CN"/>
        </w:rPr>
        <w:fldChar w:fldCharType="begin"/>
      </w:r>
      <w:r w:rsidRPr="00D54A88">
        <w:rPr>
          <w:b/>
          <w:i/>
          <w:lang w:eastAsia="zh-CN"/>
        </w:rPr>
        <w:instrText xml:space="preserve"> SEQ Observation \* ARABIC </w:instrText>
      </w:r>
      <w:r w:rsidRPr="00D54A88">
        <w:rPr>
          <w:b/>
          <w:i/>
          <w:lang w:eastAsia="zh-CN"/>
        </w:rPr>
        <w:fldChar w:fldCharType="separate"/>
      </w:r>
      <w:r w:rsidR="00DF02AF">
        <w:rPr>
          <w:b/>
          <w:i/>
          <w:noProof/>
          <w:lang w:eastAsia="zh-CN"/>
        </w:rPr>
        <w:t>2</w:t>
      </w:r>
      <w:r w:rsidRPr="00D54A88">
        <w:rPr>
          <w:b/>
          <w:i/>
          <w:lang w:eastAsia="zh-CN"/>
        </w:rPr>
        <w:fldChar w:fldCharType="end"/>
      </w:r>
      <w:r w:rsidRPr="00D54A88">
        <w:rPr>
          <w:b/>
          <w:i/>
          <w:lang w:eastAsia="zh-CN"/>
        </w:rPr>
        <w:t xml:space="preserve">: </w:t>
      </w:r>
      <w:r>
        <w:rPr>
          <w:b/>
          <w:i/>
          <w:lang w:eastAsia="zh-CN"/>
        </w:rPr>
        <w:t>N</w:t>
      </w:r>
      <w:r w:rsidRPr="004D1B05">
        <w:rPr>
          <w:b/>
          <w:i/>
          <w:lang w:eastAsia="zh-CN"/>
        </w:rPr>
        <w:t>o multi-slot PUSCH transmission will be expected if multi-PUSCH scheduling is configured or enabled.</w:t>
      </w:r>
    </w:p>
    <w:p w14:paraId="364D8C46" w14:textId="1EFB8197" w:rsidR="00C31E76" w:rsidRPr="001E7E53" w:rsidRDefault="00C31E76" w:rsidP="00C31E76">
      <w:pPr>
        <w:spacing w:beforeLines="50" w:before="120" w:afterLines="50" w:after="120"/>
        <w:jc w:val="both"/>
        <w:rPr>
          <w:rFonts w:eastAsia="宋体"/>
          <w:lang w:eastAsia="zh-CN"/>
        </w:rPr>
      </w:pPr>
      <w:r>
        <w:rPr>
          <w:rFonts w:eastAsia="宋体" w:hint="eastAsia"/>
          <w:lang w:eastAsia="zh-CN"/>
        </w:rPr>
        <w:t>In TS38.21</w:t>
      </w:r>
      <w:r>
        <w:rPr>
          <w:rFonts w:eastAsia="宋体"/>
          <w:lang w:eastAsia="zh-CN"/>
        </w:rPr>
        <w:t>4</w:t>
      </w:r>
      <w:r>
        <w:rPr>
          <w:rFonts w:eastAsia="宋体" w:hint="eastAsia"/>
          <w:lang w:eastAsia="zh-CN"/>
        </w:rPr>
        <w:t xml:space="preserve"> v16.</w:t>
      </w:r>
      <w:r>
        <w:rPr>
          <w:rFonts w:eastAsia="宋体"/>
          <w:lang w:eastAsia="zh-CN"/>
        </w:rPr>
        <w:t>6</w:t>
      </w:r>
      <w:r>
        <w:rPr>
          <w:rFonts w:eastAsia="宋体" w:hint="eastAsia"/>
          <w:lang w:eastAsia="zh-CN"/>
        </w:rPr>
        <w:t xml:space="preserve">.0 </w:t>
      </w:r>
      <w:r w:rsidR="00844905">
        <w:rPr>
          <w:rFonts w:eastAsia="宋体"/>
          <w:lang w:eastAsia="zh-CN"/>
        </w:rPr>
        <w:fldChar w:fldCharType="begin"/>
      </w:r>
      <w:r w:rsidR="00844905">
        <w:rPr>
          <w:rFonts w:eastAsia="宋体"/>
          <w:lang w:eastAsia="zh-CN"/>
        </w:rPr>
        <w:instrText xml:space="preserve"> </w:instrText>
      </w:r>
      <w:r w:rsidR="00844905">
        <w:rPr>
          <w:rFonts w:eastAsia="宋体" w:hint="eastAsia"/>
          <w:lang w:eastAsia="zh-CN"/>
        </w:rPr>
        <w:instrText>REF _Ref61528713 \n \h</w:instrText>
      </w:r>
      <w:r w:rsidR="00844905">
        <w:rPr>
          <w:rFonts w:eastAsia="宋体"/>
          <w:lang w:eastAsia="zh-CN"/>
        </w:rPr>
        <w:instrText xml:space="preserve"> </w:instrText>
      </w:r>
      <w:r w:rsidR="00844905">
        <w:rPr>
          <w:rFonts w:eastAsia="宋体"/>
          <w:lang w:eastAsia="zh-CN"/>
        </w:rPr>
      </w:r>
      <w:r w:rsidR="00844905">
        <w:rPr>
          <w:rFonts w:eastAsia="宋体"/>
          <w:lang w:eastAsia="zh-CN"/>
        </w:rPr>
        <w:fldChar w:fldCharType="separate"/>
      </w:r>
      <w:r w:rsidR="00D33056">
        <w:rPr>
          <w:rFonts w:eastAsia="宋体"/>
          <w:lang w:eastAsia="zh-CN"/>
        </w:rPr>
        <w:t>[2]</w:t>
      </w:r>
      <w:r w:rsidR="00844905">
        <w:rPr>
          <w:rFonts w:eastAsia="宋体"/>
          <w:lang w:eastAsia="zh-CN"/>
        </w:rPr>
        <w:fldChar w:fldCharType="end"/>
      </w:r>
      <w:r>
        <w:rPr>
          <w:rFonts w:eastAsia="宋体" w:hint="eastAsia"/>
          <w:lang w:eastAsia="zh-CN"/>
        </w:rPr>
        <w:t xml:space="preserve">, </w:t>
      </w:r>
      <w:r>
        <w:rPr>
          <w:rFonts w:eastAsia="宋体"/>
          <w:lang w:eastAsia="zh-CN"/>
        </w:rPr>
        <w:t>frequency hopping for PUSCH repetition Type A is specified as follows.</w:t>
      </w:r>
    </w:p>
    <w:p w14:paraId="2EB7C977" w14:textId="10A9CC18" w:rsidR="004D1B05" w:rsidRPr="00C31E76" w:rsidRDefault="004E6A2B" w:rsidP="00550EAE">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73FFF9AD">
          <v:shape id="_x0000_s1026" type="#_x0000_t202" style="width:453.15pt;height:161.65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3E1A4EB8" w14:textId="711EA490" w:rsidR="00C31E76" w:rsidRPr="00D12BA5" w:rsidRDefault="00C31E76" w:rsidP="00C31E76">
                  <w:pPr>
                    <w:rPr>
                      <w:rFonts w:eastAsiaTheme="minorEastAsia"/>
                      <w:b/>
                      <w:highlight w:val="green"/>
                      <w:lang w:eastAsia="zh-CN"/>
                    </w:rPr>
                  </w:pPr>
                  <w:r w:rsidRPr="00285091">
                    <w:rPr>
                      <w:b/>
                    </w:rPr>
                    <w:t>6.</w:t>
                  </w:r>
                  <w:r>
                    <w:rPr>
                      <w:b/>
                    </w:rPr>
                    <w:t>3</w:t>
                  </w:r>
                  <w:r w:rsidRPr="00285091">
                    <w:rPr>
                      <w:b/>
                    </w:rPr>
                    <w:t>.1</w:t>
                  </w:r>
                  <w:r w:rsidRPr="00285091">
                    <w:rPr>
                      <w:b/>
                    </w:rPr>
                    <w:tab/>
                  </w:r>
                  <w:r w:rsidRPr="00C31E76">
                    <w:rPr>
                      <w:b/>
                    </w:rPr>
                    <w:t>Frequency hopping for PUSCH repetition Type A</w:t>
                  </w:r>
                </w:p>
                <w:p w14:paraId="56BEAE49" w14:textId="77777777" w:rsidR="00C31E76" w:rsidRPr="00C31E76" w:rsidRDefault="00C31E76" w:rsidP="000B206D">
                  <w:pPr>
                    <w:spacing w:beforeLines="50" w:before="120" w:after="180"/>
                    <w:rPr>
                      <w:rFonts w:eastAsia="宋体"/>
                      <w:szCs w:val="20"/>
                      <w:lang w:val="en-GB"/>
                    </w:rPr>
                  </w:pPr>
                  <w:r w:rsidRPr="00C31E76">
                    <w:rPr>
                      <w:rFonts w:eastAsia="宋体"/>
                      <w:szCs w:val="20"/>
                      <w:lang w:val="en-GB"/>
                    </w:rPr>
                    <w:t xml:space="preserve">For PUSCH repetition Type A (as determined according to procedures defined in Clause 6.1.2.1 for scheduled PUSCH, or Clause 6.1.2.3 for configured PUSCH), a UE is configured for frequency hopping by the higher layer parameter </w:t>
                  </w:r>
                  <w:r w:rsidRPr="00C31E76">
                    <w:rPr>
                      <w:rFonts w:eastAsia="宋体"/>
                      <w:i/>
                      <w:color w:val="000000"/>
                      <w:szCs w:val="20"/>
                      <w:lang w:val="en-GB"/>
                    </w:rPr>
                    <w:t>frequencyHoppingDCI-0-2</w:t>
                  </w:r>
                  <w:r w:rsidRPr="00C31E76">
                    <w:rPr>
                      <w:rFonts w:eastAsia="宋体"/>
                      <w:color w:val="000000"/>
                      <w:szCs w:val="20"/>
                      <w:lang w:val="en-GB"/>
                    </w:rPr>
                    <w:t xml:space="preserve"> </w:t>
                  </w:r>
                  <w:r w:rsidRPr="00C31E76">
                    <w:rPr>
                      <w:rFonts w:eastAsia="宋体"/>
                      <w:szCs w:val="20"/>
                      <w:lang w:val="en-GB"/>
                    </w:rPr>
                    <w:t xml:space="preserve">in </w:t>
                  </w:r>
                  <w:proofErr w:type="spellStart"/>
                  <w:r w:rsidRPr="00C31E76">
                    <w:rPr>
                      <w:rFonts w:eastAsia="宋体"/>
                      <w:i/>
                      <w:szCs w:val="20"/>
                      <w:lang w:val="en-GB"/>
                    </w:rPr>
                    <w:t>pusch</w:t>
                  </w:r>
                  <w:proofErr w:type="spellEnd"/>
                  <w:r w:rsidRPr="00C31E76">
                    <w:rPr>
                      <w:rFonts w:eastAsia="宋体"/>
                      <w:i/>
                      <w:szCs w:val="20"/>
                      <w:lang w:val="en-GB"/>
                    </w:rPr>
                    <w:t>-Config</w:t>
                  </w:r>
                  <w:r w:rsidRPr="00C31E76">
                    <w:rPr>
                      <w:rFonts w:eastAsia="宋体"/>
                      <w:color w:val="000000"/>
                      <w:szCs w:val="20"/>
                      <w:lang w:val="en-GB"/>
                    </w:rPr>
                    <w:t xml:space="preserve"> for PUSCH transmission scheduled by DCI format 0_2, and by</w:t>
                  </w:r>
                  <w:r w:rsidRPr="00C31E76">
                    <w:rPr>
                      <w:rFonts w:eastAsia="宋体"/>
                      <w:i/>
                      <w:szCs w:val="20"/>
                      <w:lang w:val="en-GB"/>
                    </w:rPr>
                    <w:t xml:space="preserve"> </w:t>
                  </w:r>
                  <w:proofErr w:type="spellStart"/>
                  <w:r w:rsidRPr="00C31E76">
                    <w:rPr>
                      <w:rFonts w:eastAsia="宋体"/>
                      <w:i/>
                      <w:szCs w:val="20"/>
                      <w:lang w:val="en-GB"/>
                    </w:rPr>
                    <w:t>frequencyHopping</w:t>
                  </w:r>
                  <w:proofErr w:type="spellEnd"/>
                  <w:r w:rsidRPr="00C31E76">
                    <w:rPr>
                      <w:rFonts w:eastAsia="宋体"/>
                      <w:szCs w:val="20"/>
                      <w:lang w:val="en-GB"/>
                    </w:rPr>
                    <w:t xml:space="preserve"> provided in </w:t>
                  </w:r>
                  <w:proofErr w:type="spellStart"/>
                  <w:r w:rsidRPr="00C31E76">
                    <w:rPr>
                      <w:rFonts w:eastAsia="宋体"/>
                      <w:i/>
                      <w:szCs w:val="20"/>
                      <w:lang w:val="en-GB"/>
                    </w:rPr>
                    <w:t>pusch</w:t>
                  </w:r>
                  <w:proofErr w:type="spellEnd"/>
                  <w:r w:rsidRPr="00C31E76">
                    <w:rPr>
                      <w:rFonts w:eastAsia="宋体"/>
                      <w:i/>
                      <w:szCs w:val="20"/>
                      <w:lang w:val="en-GB"/>
                    </w:rPr>
                    <w:t>-Config</w:t>
                  </w:r>
                  <w:r w:rsidRPr="00C31E76">
                    <w:rPr>
                      <w:rFonts w:eastAsia="宋体"/>
                      <w:szCs w:val="20"/>
                      <w:lang w:val="en-GB"/>
                    </w:rPr>
                    <w:t xml:space="preserve"> for PUSCH transmission scheduled by a DCI format other than 0_2</w:t>
                  </w:r>
                  <w:r w:rsidRPr="00C31E76">
                    <w:rPr>
                      <w:rFonts w:eastAsia="宋体"/>
                      <w:i/>
                      <w:szCs w:val="20"/>
                      <w:lang w:val="en-GB"/>
                    </w:rPr>
                    <w:t xml:space="preserve">, </w:t>
                  </w:r>
                  <w:r w:rsidRPr="00C31E76">
                    <w:rPr>
                      <w:rFonts w:eastAsia="宋体"/>
                      <w:szCs w:val="20"/>
                      <w:lang w:val="en-GB"/>
                    </w:rPr>
                    <w:t xml:space="preserve">and by </w:t>
                  </w:r>
                  <w:proofErr w:type="spellStart"/>
                  <w:r w:rsidRPr="00C31E76">
                    <w:rPr>
                      <w:rFonts w:eastAsia="宋体"/>
                      <w:i/>
                      <w:szCs w:val="20"/>
                      <w:lang w:val="en-GB"/>
                    </w:rPr>
                    <w:t>frequencyHopping</w:t>
                  </w:r>
                  <w:proofErr w:type="spellEnd"/>
                  <w:r w:rsidRPr="00C31E76">
                    <w:rPr>
                      <w:rFonts w:eastAsia="宋体"/>
                      <w:szCs w:val="20"/>
                      <w:lang w:val="en-GB"/>
                    </w:rPr>
                    <w:t xml:space="preserve"> provided in </w:t>
                  </w:r>
                  <w:proofErr w:type="spellStart"/>
                  <w:r w:rsidRPr="00C31E76">
                    <w:rPr>
                      <w:rFonts w:eastAsia="宋体"/>
                      <w:i/>
                      <w:szCs w:val="20"/>
                      <w:lang w:val="en-GB"/>
                    </w:rPr>
                    <w:t>configuredGrantConfig</w:t>
                  </w:r>
                  <w:proofErr w:type="spellEnd"/>
                  <w:r w:rsidRPr="00C31E76">
                    <w:rPr>
                      <w:rFonts w:eastAsia="宋体"/>
                      <w:szCs w:val="20"/>
                      <w:lang w:val="en-GB"/>
                    </w:rPr>
                    <w:t xml:space="preserve"> for configured PUSCH transmission. One of two frequency hopping modes can be configured:</w:t>
                  </w:r>
                </w:p>
                <w:p w14:paraId="6C311257" w14:textId="77777777" w:rsidR="00C31E76" w:rsidRPr="00C31E76" w:rsidRDefault="00C31E76" w:rsidP="00C31E76">
                  <w:pPr>
                    <w:spacing w:after="180"/>
                    <w:ind w:left="568" w:hanging="284"/>
                    <w:rPr>
                      <w:rFonts w:eastAsia="MS Mincho"/>
                      <w:szCs w:val="20"/>
                      <w:lang w:val="x-none" w:eastAsia="ja-JP"/>
                    </w:rPr>
                  </w:pPr>
                  <w:r w:rsidRPr="00C31E76">
                    <w:rPr>
                      <w:rFonts w:eastAsia="MS Mincho"/>
                      <w:szCs w:val="20"/>
                      <w:lang w:val="x-none" w:eastAsia="ja-JP"/>
                    </w:rPr>
                    <w:t>-</w:t>
                  </w:r>
                  <w:r w:rsidRPr="00C31E76">
                    <w:rPr>
                      <w:rFonts w:eastAsia="MS Mincho"/>
                      <w:szCs w:val="20"/>
                      <w:lang w:val="x-none" w:eastAsia="ja-JP"/>
                    </w:rPr>
                    <w:tab/>
                    <w:t>Intra-slot frequency hopping, applicable to single slot and multi-slot PUSCH transmission.</w:t>
                  </w:r>
                </w:p>
                <w:p w14:paraId="6227A004" w14:textId="68390704" w:rsidR="00C31E76" w:rsidRPr="00C31E76" w:rsidRDefault="00C31E76" w:rsidP="00C31E76">
                  <w:pPr>
                    <w:spacing w:after="180"/>
                    <w:ind w:left="568" w:hanging="284"/>
                    <w:rPr>
                      <w:rFonts w:eastAsia="宋体"/>
                      <w:color w:val="000000"/>
                      <w:szCs w:val="20"/>
                      <w:lang w:val="x-none"/>
                    </w:rPr>
                  </w:pPr>
                  <w:r w:rsidRPr="00C31E76">
                    <w:rPr>
                      <w:rFonts w:eastAsia="MS Mincho"/>
                      <w:szCs w:val="20"/>
                      <w:lang w:val="x-none" w:eastAsia="ja-JP"/>
                    </w:rPr>
                    <w:t>-</w:t>
                  </w:r>
                  <w:r w:rsidRPr="00C31E76">
                    <w:rPr>
                      <w:rFonts w:eastAsia="MS Mincho"/>
                      <w:szCs w:val="20"/>
                      <w:lang w:val="x-none" w:eastAsia="ja-JP"/>
                    </w:rPr>
                    <w:tab/>
                    <w:t>Inter-slot frequency hopping, applicable to multi-slot PUSCH transmission.</w:t>
                  </w:r>
                </w:p>
                <w:p w14:paraId="315FE36F" w14:textId="3F9C16E8" w:rsidR="00C31E76" w:rsidRPr="00B537C2" w:rsidRDefault="00C31E76" w:rsidP="00C31E76">
                  <w:pPr>
                    <w:rPr>
                      <w:rFonts w:eastAsiaTheme="minorEastAsia"/>
                      <w:lang w:eastAsia="zh-CN"/>
                    </w:rPr>
                  </w:pPr>
                  <w:r w:rsidRPr="00B537C2">
                    <w:rPr>
                      <w:rFonts w:eastAsiaTheme="minorEastAsia"/>
                      <w:lang w:eastAsia="zh-CN"/>
                    </w:rPr>
                    <w:t>……</w:t>
                  </w:r>
                </w:p>
              </w:txbxContent>
            </v:textbox>
            <w10:anchorlock/>
          </v:shape>
        </w:pict>
      </w:r>
    </w:p>
    <w:p w14:paraId="77D8270B" w14:textId="46E0A5DA" w:rsidR="001E7E53" w:rsidRDefault="000B206D" w:rsidP="00550EAE">
      <w:pPr>
        <w:spacing w:beforeLines="50" w:before="120" w:afterLines="50" w:after="120"/>
        <w:jc w:val="both"/>
        <w:rPr>
          <w:rFonts w:eastAsia="宋体"/>
          <w:lang w:eastAsia="zh-CN"/>
        </w:rPr>
      </w:pPr>
      <w:r>
        <w:rPr>
          <w:rFonts w:eastAsia="宋体" w:hint="eastAsia"/>
          <w:lang w:eastAsia="zh-CN"/>
        </w:rPr>
        <w:t>B</w:t>
      </w:r>
      <w:r>
        <w:rPr>
          <w:rFonts w:eastAsia="宋体"/>
          <w:lang w:eastAsia="zh-CN"/>
        </w:rPr>
        <w:t>ased on the above description, since inter-slot frequency hopping is only applicable to multi-slot PUSCH transmission, only intra-slot frequency hopping can be considered for multi-PUSCH scheduling.</w:t>
      </w:r>
    </w:p>
    <w:p w14:paraId="3347762F" w14:textId="223F1237" w:rsidR="000B206D" w:rsidRDefault="000B206D" w:rsidP="00550EAE">
      <w:pPr>
        <w:spacing w:beforeLines="50" w:before="120" w:afterLines="50" w:after="120"/>
        <w:jc w:val="both"/>
        <w:rPr>
          <w:rFonts w:eastAsia="宋体"/>
          <w:lang w:eastAsia="zh-CN"/>
        </w:rPr>
      </w:pPr>
      <w:r>
        <w:rPr>
          <w:rFonts w:eastAsia="宋体" w:hint="eastAsia"/>
          <w:lang w:eastAsia="zh-CN"/>
        </w:rPr>
        <w:t>I</w:t>
      </w:r>
      <w:r>
        <w:rPr>
          <w:rFonts w:eastAsia="宋体"/>
          <w:lang w:eastAsia="zh-CN"/>
        </w:rPr>
        <w:t>n actual, multiple PUSCHs scheduled by a single DCI without repetition are totally the same as that scheduled by respective DCI where each DCI schedules only a single PUSCH without repetition, in terms of transmission properties. In other words, multi-PUSCH scheduling can be regarded as single slot transmission. Therefore, intra-slot frequency hopping is applicable to multi-PUSCH scheduling naturally.</w:t>
      </w:r>
    </w:p>
    <w:p w14:paraId="41038809" w14:textId="38A80980" w:rsidR="00DC4E94" w:rsidRDefault="00DC4E94" w:rsidP="00DC4E94">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sidR="004E2DE9">
        <w:rPr>
          <w:b/>
          <w:i/>
          <w:noProof/>
          <w:lang w:eastAsia="zh-CN"/>
        </w:rPr>
        <w:t>1</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000B206D">
        <w:rPr>
          <w:rFonts w:eastAsiaTheme="minorEastAsia"/>
          <w:b/>
          <w:i/>
          <w:lang w:eastAsia="zh-CN"/>
        </w:rPr>
        <w:t>Clarify that intra-slot frequency hopping is applicable to multi-PUSCH scheduling, while inter-slot frequency hopping is not applicable to multi-PUSCH scheduling</w:t>
      </w:r>
      <w:r w:rsidRPr="00E10564">
        <w:rPr>
          <w:rFonts w:eastAsia="宋体"/>
          <w:b/>
          <w:i/>
          <w:lang w:eastAsia="zh-CN"/>
        </w:rPr>
        <w:t>.</w:t>
      </w:r>
    </w:p>
    <w:bookmarkEnd w:id="7"/>
    <w:bookmarkEnd w:id="8"/>
    <w:p w14:paraId="6F777903" w14:textId="77777777"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14:paraId="556A6C0A" w14:textId="6BD6DD68"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t>
      </w:r>
      <w:r w:rsidR="00424C67">
        <w:rPr>
          <w:rFonts w:eastAsia="宋体"/>
          <w:lang w:eastAsia="zh-CN"/>
        </w:rPr>
        <w:t xml:space="preserve">frequency hopping for multi-PUSCH scheduling </w:t>
      </w:r>
      <w:r w:rsidR="002F134C">
        <w:rPr>
          <w:rFonts w:eastAsiaTheme="minorEastAsia" w:hint="eastAsia"/>
          <w:color w:val="000000"/>
          <w:szCs w:val="20"/>
          <w:lang w:eastAsia="zh-CN"/>
        </w:rPr>
        <w:t>ha</w:t>
      </w:r>
      <w:r w:rsidR="00424C67">
        <w:rPr>
          <w:rFonts w:eastAsiaTheme="minorEastAsia"/>
          <w:color w:val="000000"/>
          <w:szCs w:val="20"/>
          <w:lang w:eastAsia="zh-CN"/>
        </w:rPr>
        <w:t>s</w:t>
      </w:r>
      <w:r w:rsidR="002F134C">
        <w:rPr>
          <w:rFonts w:eastAsiaTheme="minorEastAsia" w:hint="eastAsia"/>
          <w:color w:val="000000"/>
          <w:szCs w:val="20"/>
          <w:lang w:eastAsia="zh-CN"/>
        </w:rPr>
        <w:t xml:space="preserve"> been discussed, </w:t>
      </w:r>
      <w:r w:rsidRPr="003D222D">
        <w:rPr>
          <w:rFonts w:eastAsia="宋体"/>
          <w:lang w:eastAsia="zh-CN"/>
        </w:rPr>
        <w:t xml:space="preserve">and </w:t>
      </w:r>
      <w:r w:rsidR="00536F63">
        <w:rPr>
          <w:rFonts w:eastAsia="宋体" w:hint="eastAsia"/>
          <w:lang w:eastAsia="zh-CN"/>
        </w:rPr>
        <w:t>t</w:t>
      </w:r>
      <w:r w:rsidRPr="00031EF0">
        <w:t xml:space="preserve">he </w:t>
      </w:r>
      <w:r>
        <w:t>proposals</w:t>
      </w:r>
      <w:r w:rsidR="00424C67">
        <w:t xml:space="preserve"> and observations</w:t>
      </w:r>
      <w:r>
        <w:t xml:space="preserve"> made are summarized below:</w:t>
      </w:r>
    </w:p>
    <w:p w14:paraId="01BF6B35" w14:textId="77777777" w:rsidR="00424C67" w:rsidRPr="00D54A88" w:rsidRDefault="00424C67" w:rsidP="00424C67">
      <w:pPr>
        <w:pStyle w:val="a7"/>
        <w:spacing w:beforeLines="100" w:before="240" w:afterLines="100" w:after="240"/>
        <w:jc w:val="both"/>
        <w:rPr>
          <w:b/>
          <w:i/>
          <w:lang w:eastAsia="zh-CN"/>
        </w:rPr>
      </w:pPr>
      <w:r w:rsidRPr="00D54A88">
        <w:rPr>
          <w:b/>
          <w:i/>
          <w:lang w:eastAsia="zh-CN"/>
        </w:rPr>
        <w:t xml:space="preserve">Observation </w:t>
      </w:r>
      <w:r w:rsidRPr="00D54A88">
        <w:rPr>
          <w:b/>
          <w:i/>
          <w:lang w:eastAsia="zh-CN"/>
        </w:rPr>
        <w:fldChar w:fldCharType="begin"/>
      </w:r>
      <w:r w:rsidRPr="00D54A88">
        <w:rPr>
          <w:b/>
          <w:i/>
          <w:lang w:eastAsia="zh-CN"/>
        </w:rPr>
        <w:instrText xml:space="preserve"> SEQ Observation \* ARABIC </w:instrText>
      </w:r>
      <w:r w:rsidRPr="00D54A88">
        <w:rPr>
          <w:b/>
          <w:i/>
          <w:lang w:eastAsia="zh-CN"/>
        </w:rPr>
        <w:fldChar w:fldCharType="separate"/>
      </w:r>
      <w:r>
        <w:rPr>
          <w:b/>
          <w:i/>
          <w:noProof/>
          <w:lang w:eastAsia="zh-CN"/>
        </w:rPr>
        <w:t>1</w:t>
      </w:r>
      <w:r w:rsidRPr="00D54A88">
        <w:rPr>
          <w:b/>
          <w:i/>
          <w:lang w:eastAsia="zh-CN"/>
        </w:rPr>
        <w:fldChar w:fldCharType="end"/>
      </w:r>
      <w:r w:rsidRPr="00D54A88">
        <w:rPr>
          <w:b/>
          <w:i/>
          <w:lang w:eastAsia="zh-CN"/>
        </w:rPr>
        <w:t xml:space="preserve">: </w:t>
      </w:r>
      <w:r>
        <w:rPr>
          <w:b/>
          <w:i/>
          <w:lang w:eastAsia="zh-CN"/>
        </w:rPr>
        <w:t>M</w:t>
      </w:r>
      <w:r w:rsidRPr="001E7E53">
        <w:rPr>
          <w:b/>
          <w:i/>
          <w:lang w:eastAsia="zh-CN"/>
        </w:rPr>
        <w:t>ulti-PUSCH scheduling by DCI format 0_1 follow</w:t>
      </w:r>
      <w:r>
        <w:rPr>
          <w:b/>
          <w:i/>
          <w:lang w:eastAsia="zh-CN"/>
        </w:rPr>
        <w:t>s</w:t>
      </w:r>
      <w:r w:rsidRPr="001E7E53">
        <w:rPr>
          <w:b/>
          <w:i/>
          <w:lang w:eastAsia="zh-CN"/>
        </w:rPr>
        <w:t xml:space="preserve"> PUSCH repetition Type A procedure when determining the time domain resource allocation for PUSCH scheduled by PDCCH.</w:t>
      </w:r>
    </w:p>
    <w:p w14:paraId="076478F5" w14:textId="77777777" w:rsidR="00424C67" w:rsidRPr="00D54A88" w:rsidRDefault="00424C67" w:rsidP="00424C67">
      <w:pPr>
        <w:pStyle w:val="a7"/>
        <w:spacing w:beforeLines="100" w:before="240" w:afterLines="100" w:after="240"/>
        <w:jc w:val="both"/>
        <w:rPr>
          <w:b/>
          <w:i/>
          <w:lang w:eastAsia="zh-CN"/>
        </w:rPr>
      </w:pPr>
      <w:r w:rsidRPr="00D54A88">
        <w:rPr>
          <w:b/>
          <w:i/>
          <w:lang w:eastAsia="zh-CN"/>
        </w:rPr>
        <w:t xml:space="preserve">Observation </w:t>
      </w:r>
      <w:r w:rsidRPr="00D54A88">
        <w:rPr>
          <w:b/>
          <w:i/>
          <w:lang w:eastAsia="zh-CN"/>
        </w:rPr>
        <w:fldChar w:fldCharType="begin"/>
      </w:r>
      <w:r w:rsidRPr="00D54A88">
        <w:rPr>
          <w:b/>
          <w:i/>
          <w:lang w:eastAsia="zh-CN"/>
        </w:rPr>
        <w:instrText xml:space="preserve"> SEQ Observation \* ARABIC </w:instrText>
      </w:r>
      <w:r w:rsidRPr="00D54A88">
        <w:rPr>
          <w:b/>
          <w:i/>
          <w:lang w:eastAsia="zh-CN"/>
        </w:rPr>
        <w:fldChar w:fldCharType="separate"/>
      </w:r>
      <w:r>
        <w:rPr>
          <w:b/>
          <w:i/>
          <w:noProof/>
          <w:lang w:eastAsia="zh-CN"/>
        </w:rPr>
        <w:t>2</w:t>
      </w:r>
      <w:r w:rsidRPr="00D54A88">
        <w:rPr>
          <w:b/>
          <w:i/>
          <w:lang w:eastAsia="zh-CN"/>
        </w:rPr>
        <w:fldChar w:fldCharType="end"/>
      </w:r>
      <w:r w:rsidRPr="00D54A88">
        <w:rPr>
          <w:b/>
          <w:i/>
          <w:lang w:eastAsia="zh-CN"/>
        </w:rPr>
        <w:t xml:space="preserve">: </w:t>
      </w:r>
      <w:r>
        <w:rPr>
          <w:b/>
          <w:i/>
          <w:lang w:eastAsia="zh-CN"/>
        </w:rPr>
        <w:t>N</w:t>
      </w:r>
      <w:r w:rsidRPr="004D1B05">
        <w:rPr>
          <w:b/>
          <w:i/>
          <w:lang w:eastAsia="zh-CN"/>
        </w:rPr>
        <w:t>o multi-slot PUSCH transmission will be expected if multi-PUSCH scheduling is configured or enabled.</w:t>
      </w:r>
    </w:p>
    <w:p w14:paraId="61DD034F" w14:textId="1E4DC648" w:rsidR="00424C67" w:rsidRPr="00424C67" w:rsidRDefault="00424C67" w:rsidP="00F4254A">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1</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Clarify that intra-slot frequency hopping is applicable to multi-PUSCH scheduling, while inter-slot frequency hopping is not applicable to multi-PUSCH scheduling</w:t>
      </w:r>
      <w:r w:rsidRPr="00E10564">
        <w:rPr>
          <w:rFonts w:eastAsia="宋体"/>
          <w:b/>
          <w:i/>
          <w:lang w:eastAsia="zh-CN"/>
        </w:rPr>
        <w:t>.</w:t>
      </w:r>
    </w:p>
    <w:p w14:paraId="6792E4CD"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09607B12" w14:textId="77777777"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14:paraId="3CE5D0E8" w14:textId="12690D9C" w:rsidR="0067101A" w:rsidRDefault="0067101A" w:rsidP="00CC0CEA">
      <w:pPr>
        <w:pStyle w:val="a0"/>
        <w:numPr>
          <w:ilvl w:val="0"/>
          <w:numId w:val="6"/>
        </w:numPr>
        <w:rPr>
          <w:rFonts w:eastAsia="宋体"/>
          <w:szCs w:val="20"/>
          <w:lang w:eastAsia="zh-CN"/>
        </w:rPr>
      </w:pPr>
      <w:bookmarkStart w:id="9" w:name="_Ref61528713"/>
      <w:r>
        <w:rPr>
          <w:rFonts w:eastAsia="宋体" w:hint="eastAsia"/>
          <w:szCs w:val="20"/>
          <w:lang w:eastAsia="zh-CN"/>
        </w:rPr>
        <w:t>T</w:t>
      </w:r>
      <w:r>
        <w:rPr>
          <w:rFonts w:eastAsia="宋体"/>
          <w:szCs w:val="20"/>
          <w:lang w:eastAsia="zh-CN"/>
        </w:rPr>
        <w:t xml:space="preserve">S 38.214, </w:t>
      </w:r>
      <w:r w:rsidRPr="00C64F21">
        <w:t>Physical layer procedures for data</w:t>
      </w:r>
      <w:r>
        <w:t xml:space="preserve">, </w:t>
      </w:r>
      <w:r>
        <w:rPr>
          <w:rFonts w:eastAsia="宋体" w:hint="eastAsia"/>
          <w:szCs w:val="20"/>
          <w:lang w:eastAsia="zh-CN"/>
        </w:rPr>
        <w:t>v16.</w:t>
      </w:r>
      <w:r w:rsidR="00424C67">
        <w:rPr>
          <w:rFonts w:eastAsia="宋体"/>
          <w:szCs w:val="20"/>
          <w:lang w:eastAsia="zh-CN"/>
        </w:rPr>
        <w:t>6</w:t>
      </w:r>
      <w:r>
        <w:rPr>
          <w:rFonts w:eastAsia="宋体" w:hint="eastAsia"/>
          <w:szCs w:val="20"/>
          <w:lang w:eastAsia="zh-CN"/>
        </w:rPr>
        <w:t xml:space="preserve">.0, </w:t>
      </w:r>
      <w:r w:rsidR="00424C67">
        <w:rPr>
          <w:rFonts w:eastAsia="宋体"/>
          <w:szCs w:val="20"/>
          <w:lang w:eastAsia="zh-CN"/>
        </w:rPr>
        <w:t>Jun</w:t>
      </w:r>
      <w:r>
        <w:rPr>
          <w:rFonts w:eastAsia="宋体"/>
          <w:szCs w:val="20"/>
          <w:lang w:eastAsia="zh-CN"/>
        </w:rPr>
        <w:t>.</w:t>
      </w:r>
      <w:r>
        <w:rPr>
          <w:rFonts w:eastAsia="宋体" w:hint="eastAsia"/>
          <w:szCs w:val="20"/>
          <w:lang w:eastAsia="zh-CN"/>
        </w:rPr>
        <w:t xml:space="preserve"> </w:t>
      </w:r>
      <w:r w:rsidR="00F4254A">
        <w:rPr>
          <w:rFonts w:eastAsia="宋体" w:hint="eastAsia"/>
          <w:szCs w:val="20"/>
          <w:lang w:eastAsia="zh-CN"/>
        </w:rPr>
        <w:t>202</w:t>
      </w:r>
      <w:r w:rsidR="00F4254A">
        <w:rPr>
          <w:rFonts w:eastAsia="宋体"/>
          <w:szCs w:val="20"/>
          <w:lang w:eastAsia="zh-CN"/>
        </w:rPr>
        <w:t>1</w:t>
      </w:r>
      <w:r>
        <w:rPr>
          <w:rFonts w:eastAsia="宋体"/>
          <w:szCs w:val="20"/>
          <w:lang w:eastAsia="zh-CN"/>
        </w:rPr>
        <w:t>.</w:t>
      </w:r>
      <w:bookmarkEnd w:id="9"/>
    </w:p>
    <w:sectPr w:rsidR="0067101A"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77F8B" w14:textId="77777777" w:rsidR="004E6A2B" w:rsidRDefault="004E6A2B">
      <w:r>
        <w:separator/>
      </w:r>
    </w:p>
  </w:endnote>
  <w:endnote w:type="continuationSeparator" w:id="0">
    <w:p w14:paraId="27519555" w14:textId="77777777" w:rsidR="004E6A2B" w:rsidRDefault="004E6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FB666" w14:textId="77777777" w:rsidR="004E6A2B" w:rsidRDefault="004E6A2B">
      <w:r>
        <w:separator/>
      </w:r>
    </w:p>
  </w:footnote>
  <w:footnote w:type="continuationSeparator" w:id="0">
    <w:p w14:paraId="1A5B9284" w14:textId="77777777" w:rsidR="004E6A2B" w:rsidRDefault="004E6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06EB8" w14:textId="77777777" w:rsidR="004F6F52" w:rsidRDefault="004F6F5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1170B9"/>
    <w:multiLevelType w:val="hybridMultilevel"/>
    <w:tmpl w:val="711A9324"/>
    <w:lvl w:ilvl="0" w:tplc="0809000F">
      <w:start w:val="1"/>
      <w:numFmt w:val="bullet"/>
      <w:lvlText w:val=""/>
      <w:lvlJc w:val="left"/>
      <w:pPr>
        <w:ind w:left="420" w:hanging="420"/>
      </w:pPr>
      <w:rPr>
        <w:rFonts w:ascii="Wingdings" w:hAnsi="Wingdings"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2" w15:restartNumberingAfterBreak="0">
    <w:nsid w:val="0D146208"/>
    <w:multiLevelType w:val="hybridMultilevel"/>
    <w:tmpl w:val="8648FE78"/>
    <w:lvl w:ilvl="0" w:tplc="199E379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04090003">
      <w:start w:val="4"/>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3537B"/>
    <w:multiLevelType w:val="hybridMultilevel"/>
    <w:tmpl w:val="AE5EBA08"/>
    <w:lvl w:ilvl="0" w:tplc="4E5CA9E4">
      <w:numFmt w:val="bullet"/>
      <w:lvlText w:val="-"/>
      <w:lvlJc w:val="left"/>
      <w:pPr>
        <w:ind w:left="1140" w:hanging="420"/>
      </w:pPr>
      <w:rPr>
        <w:rFonts w:ascii="Times New Roman" w:eastAsia="MS Mincho"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84133FD"/>
    <w:multiLevelType w:val="multilevel"/>
    <w:tmpl w:val="613C909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20706C"/>
    <w:multiLevelType w:val="multilevel"/>
    <w:tmpl w:val="78B09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64158"/>
    <w:multiLevelType w:val="hybridMultilevel"/>
    <w:tmpl w:val="2EB652DA"/>
    <w:lvl w:ilvl="0" w:tplc="E9A61476">
      <w:start w:val="1"/>
      <w:numFmt w:val="bullet"/>
      <w:lvlText w:val=""/>
      <w:lvlJc w:val="left"/>
      <w:pPr>
        <w:ind w:left="360" w:hanging="360"/>
      </w:pPr>
      <w:rPr>
        <w:rFonts w:ascii="Symbol" w:hAnsi="Symbol" w:hint="default"/>
      </w:rPr>
    </w:lvl>
    <w:lvl w:ilvl="1" w:tplc="64BAAE92">
      <w:start w:val="1"/>
      <w:numFmt w:val="bullet"/>
      <w:lvlText w:val="o"/>
      <w:lvlJc w:val="left"/>
      <w:pPr>
        <w:ind w:left="1080" w:hanging="360"/>
      </w:pPr>
      <w:rPr>
        <w:rFonts w:ascii="Courier New" w:hAnsi="Courier New" w:cs="Courier New" w:hint="default"/>
      </w:rPr>
    </w:lvl>
    <w:lvl w:ilvl="2" w:tplc="CD9C864E">
      <w:start w:val="1"/>
      <w:numFmt w:val="bullet"/>
      <w:lvlText w:val=""/>
      <w:lvlJc w:val="left"/>
      <w:pPr>
        <w:ind w:left="1800" w:hanging="360"/>
      </w:pPr>
      <w:rPr>
        <w:rFonts w:ascii="Wingdings" w:hAnsi="Wingdings" w:hint="default"/>
      </w:rPr>
    </w:lvl>
    <w:lvl w:ilvl="3" w:tplc="EEE80246">
      <w:start w:val="1"/>
      <w:numFmt w:val="bullet"/>
      <w:lvlText w:val=""/>
      <w:lvlJc w:val="left"/>
      <w:pPr>
        <w:ind w:left="2520" w:hanging="360"/>
      </w:pPr>
      <w:rPr>
        <w:rFonts w:ascii="Symbol" w:hAnsi="Symbol" w:hint="default"/>
      </w:rPr>
    </w:lvl>
    <w:lvl w:ilvl="4" w:tplc="981E5036" w:tentative="1">
      <w:start w:val="1"/>
      <w:numFmt w:val="bullet"/>
      <w:lvlText w:val="o"/>
      <w:lvlJc w:val="left"/>
      <w:pPr>
        <w:ind w:left="3240" w:hanging="360"/>
      </w:pPr>
      <w:rPr>
        <w:rFonts w:ascii="Courier New" w:hAnsi="Courier New" w:cs="Courier New" w:hint="default"/>
      </w:rPr>
    </w:lvl>
    <w:lvl w:ilvl="5" w:tplc="A8F08F80" w:tentative="1">
      <w:start w:val="1"/>
      <w:numFmt w:val="bullet"/>
      <w:lvlText w:val=""/>
      <w:lvlJc w:val="left"/>
      <w:pPr>
        <w:ind w:left="3960" w:hanging="360"/>
      </w:pPr>
      <w:rPr>
        <w:rFonts w:ascii="Wingdings" w:hAnsi="Wingdings" w:hint="default"/>
      </w:rPr>
    </w:lvl>
    <w:lvl w:ilvl="6" w:tplc="BD4A4344" w:tentative="1">
      <w:start w:val="1"/>
      <w:numFmt w:val="bullet"/>
      <w:lvlText w:val=""/>
      <w:lvlJc w:val="left"/>
      <w:pPr>
        <w:ind w:left="4680" w:hanging="360"/>
      </w:pPr>
      <w:rPr>
        <w:rFonts w:ascii="Symbol" w:hAnsi="Symbol" w:hint="default"/>
      </w:rPr>
    </w:lvl>
    <w:lvl w:ilvl="7" w:tplc="F3104BF0" w:tentative="1">
      <w:start w:val="1"/>
      <w:numFmt w:val="bullet"/>
      <w:lvlText w:val="o"/>
      <w:lvlJc w:val="left"/>
      <w:pPr>
        <w:ind w:left="5400" w:hanging="360"/>
      </w:pPr>
      <w:rPr>
        <w:rFonts w:ascii="Courier New" w:hAnsi="Courier New" w:cs="Courier New" w:hint="default"/>
      </w:rPr>
    </w:lvl>
    <w:lvl w:ilvl="8" w:tplc="CD58355C" w:tentative="1">
      <w:start w:val="1"/>
      <w:numFmt w:val="bullet"/>
      <w:lvlText w:val=""/>
      <w:lvlJc w:val="left"/>
      <w:pPr>
        <w:ind w:left="6120" w:hanging="360"/>
      </w:pPr>
      <w:rPr>
        <w:rFonts w:ascii="Wingdings" w:hAnsi="Wingdings" w:hint="default"/>
      </w:rPr>
    </w:lvl>
  </w:abstractNum>
  <w:abstractNum w:abstractNumId="9"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1E6908"/>
    <w:multiLevelType w:val="multilevel"/>
    <w:tmpl w:val="3D1E6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2A11E6"/>
    <w:multiLevelType w:val="multilevel"/>
    <w:tmpl w:val="95289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D92379"/>
    <w:multiLevelType w:val="multilevel"/>
    <w:tmpl w:val="0C86E5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EC4B7B"/>
    <w:multiLevelType w:val="hybridMultilevel"/>
    <w:tmpl w:val="D97CE302"/>
    <w:lvl w:ilvl="0" w:tplc="D12AADBC">
      <w:start w:val="1"/>
      <w:numFmt w:val="bullet"/>
      <w:lvlText w:val=""/>
      <w:lvlJc w:val="left"/>
      <w:pPr>
        <w:ind w:left="360" w:hanging="360"/>
      </w:pPr>
      <w:rPr>
        <w:rFonts w:ascii="Symbol" w:hAnsi="Symbol" w:hint="default"/>
      </w:rPr>
    </w:lvl>
    <w:lvl w:ilvl="1" w:tplc="B50E5B24">
      <w:start w:val="1"/>
      <w:numFmt w:val="bullet"/>
      <w:lvlText w:val="o"/>
      <w:lvlJc w:val="left"/>
      <w:pPr>
        <w:ind w:left="1080" w:hanging="360"/>
      </w:pPr>
      <w:rPr>
        <w:rFonts w:ascii="Courier New" w:hAnsi="Courier New" w:cs="Courier New" w:hint="default"/>
      </w:rPr>
    </w:lvl>
    <w:lvl w:ilvl="2" w:tplc="085C07C2">
      <w:start w:val="1"/>
      <w:numFmt w:val="bullet"/>
      <w:lvlText w:val=""/>
      <w:lvlJc w:val="left"/>
      <w:pPr>
        <w:ind w:left="1800" w:hanging="360"/>
      </w:pPr>
      <w:rPr>
        <w:rFonts w:ascii="Wingdings" w:hAnsi="Wingdings" w:hint="default"/>
      </w:rPr>
    </w:lvl>
    <w:lvl w:ilvl="3" w:tplc="E7D6ABB2" w:tentative="1">
      <w:start w:val="1"/>
      <w:numFmt w:val="bullet"/>
      <w:lvlText w:val=""/>
      <w:lvlJc w:val="left"/>
      <w:pPr>
        <w:ind w:left="2520" w:hanging="360"/>
      </w:pPr>
      <w:rPr>
        <w:rFonts w:ascii="Symbol" w:hAnsi="Symbol" w:hint="default"/>
      </w:rPr>
    </w:lvl>
    <w:lvl w:ilvl="4" w:tplc="6C440FD2" w:tentative="1">
      <w:start w:val="1"/>
      <w:numFmt w:val="bullet"/>
      <w:lvlText w:val="o"/>
      <w:lvlJc w:val="left"/>
      <w:pPr>
        <w:ind w:left="3240" w:hanging="360"/>
      </w:pPr>
      <w:rPr>
        <w:rFonts w:ascii="Courier New" w:hAnsi="Courier New" w:cs="Courier New" w:hint="default"/>
      </w:rPr>
    </w:lvl>
    <w:lvl w:ilvl="5" w:tplc="65D87826" w:tentative="1">
      <w:start w:val="1"/>
      <w:numFmt w:val="bullet"/>
      <w:lvlText w:val=""/>
      <w:lvlJc w:val="left"/>
      <w:pPr>
        <w:ind w:left="3960" w:hanging="360"/>
      </w:pPr>
      <w:rPr>
        <w:rFonts w:ascii="Wingdings" w:hAnsi="Wingdings" w:hint="default"/>
      </w:rPr>
    </w:lvl>
    <w:lvl w:ilvl="6" w:tplc="AA68FC32" w:tentative="1">
      <w:start w:val="1"/>
      <w:numFmt w:val="bullet"/>
      <w:lvlText w:val=""/>
      <w:lvlJc w:val="left"/>
      <w:pPr>
        <w:ind w:left="4680" w:hanging="360"/>
      </w:pPr>
      <w:rPr>
        <w:rFonts w:ascii="Symbol" w:hAnsi="Symbol" w:hint="default"/>
      </w:rPr>
    </w:lvl>
    <w:lvl w:ilvl="7" w:tplc="C3F6482A" w:tentative="1">
      <w:start w:val="1"/>
      <w:numFmt w:val="bullet"/>
      <w:lvlText w:val="o"/>
      <w:lvlJc w:val="left"/>
      <w:pPr>
        <w:ind w:left="5400" w:hanging="360"/>
      </w:pPr>
      <w:rPr>
        <w:rFonts w:ascii="Courier New" w:hAnsi="Courier New" w:cs="Courier New" w:hint="default"/>
      </w:rPr>
    </w:lvl>
    <w:lvl w:ilvl="8" w:tplc="01C4F33E" w:tentative="1">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5AA1D38"/>
    <w:multiLevelType w:val="hybridMultilevel"/>
    <w:tmpl w:val="5B788322"/>
    <w:lvl w:ilvl="0" w:tplc="CAE2D4DC">
      <w:start w:val="1"/>
      <w:numFmt w:val="bullet"/>
      <w:lvlText w:val=""/>
      <w:lvlJc w:val="left"/>
      <w:pPr>
        <w:ind w:left="1560" w:hanging="420"/>
      </w:pPr>
      <w:rPr>
        <w:rFonts w:ascii="Symbol" w:hAnsi="Symbol" w:hint="default"/>
      </w:rPr>
    </w:lvl>
    <w:lvl w:ilvl="1" w:tplc="B0B0011A" w:tentative="1">
      <w:start w:val="1"/>
      <w:numFmt w:val="bullet"/>
      <w:lvlText w:val=""/>
      <w:lvlJc w:val="left"/>
      <w:pPr>
        <w:ind w:left="1980" w:hanging="420"/>
      </w:pPr>
      <w:rPr>
        <w:rFonts w:ascii="Wingdings" w:hAnsi="Wingdings" w:hint="default"/>
      </w:rPr>
    </w:lvl>
    <w:lvl w:ilvl="2" w:tplc="BE28811C" w:tentative="1">
      <w:start w:val="1"/>
      <w:numFmt w:val="bullet"/>
      <w:lvlText w:val=""/>
      <w:lvlJc w:val="left"/>
      <w:pPr>
        <w:ind w:left="2400" w:hanging="420"/>
      </w:pPr>
      <w:rPr>
        <w:rFonts w:ascii="Wingdings" w:hAnsi="Wingdings" w:hint="default"/>
      </w:rPr>
    </w:lvl>
    <w:lvl w:ilvl="3" w:tplc="816EBD22" w:tentative="1">
      <w:start w:val="1"/>
      <w:numFmt w:val="bullet"/>
      <w:lvlText w:val=""/>
      <w:lvlJc w:val="left"/>
      <w:pPr>
        <w:ind w:left="2820" w:hanging="420"/>
      </w:pPr>
      <w:rPr>
        <w:rFonts w:ascii="Wingdings" w:hAnsi="Wingdings" w:hint="default"/>
      </w:rPr>
    </w:lvl>
    <w:lvl w:ilvl="4" w:tplc="63D08724" w:tentative="1">
      <w:start w:val="1"/>
      <w:numFmt w:val="bullet"/>
      <w:lvlText w:val=""/>
      <w:lvlJc w:val="left"/>
      <w:pPr>
        <w:ind w:left="3240" w:hanging="420"/>
      </w:pPr>
      <w:rPr>
        <w:rFonts w:ascii="Wingdings" w:hAnsi="Wingdings" w:hint="default"/>
      </w:rPr>
    </w:lvl>
    <w:lvl w:ilvl="5" w:tplc="E0A6FAD6" w:tentative="1">
      <w:start w:val="1"/>
      <w:numFmt w:val="bullet"/>
      <w:lvlText w:val=""/>
      <w:lvlJc w:val="left"/>
      <w:pPr>
        <w:ind w:left="3660" w:hanging="420"/>
      </w:pPr>
      <w:rPr>
        <w:rFonts w:ascii="Wingdings" w:hAnsi="Wingdings" w:hint="default"/>
      </w:rPr>
    </w:lvl>
    <w:lvl w:ilvl="6" w:tplc="A2C28736" w:tentative="1">
      <w:start w:val="1"/>
      <w:numFmt w:val="bullet"/>
      <w:lvlText w:val=""/>
      <w:lvlJc w:val="left"/>
      <w:pPr>
        <w:ind w:left="4080" w:hanging="420"/>
      </w:pPr>
      <w:rPr>
        <w:rFonts w:ascii="Wingdings" w:hAnsi="Wingdings" w:hint="default"/>
      </w:rPr>
    </w:lvl>
    <w:lvl w:ilvl="7" w:tplc="BB042692" w:tentative="1">
      <w:start w:val="1"/>
      <w:numFmt w:val="bullet"/>
      <w:lvlText w:val=""/>
      <w:lvlJc w:val="left"/>
      <w:pPr>
        <w:ind w:left="4500" w:hanging="420"/>
      </w:pPr>
      <w:rPr>
        <w:rFonts w:ascii="Wingdings" w:hAnsi="Wingdings" w:hint="default"/>
      </w:rPr>
    </w:lvl>
    <w:lvl w:ilvl="8" w:tplc="2C18E6D2" w:tentative="1">
      <w:start w:val="1"/>
      <w:numFmt w:val="bullet"/>
      <w:lvlText w:val=""/>
      <w:lvlJc w:val="left"/>
      <w:pPr>
        <w:ind w:left="4920" w:hanging="420"/>
      </w:pPr>
      <w:rPr>
        <w:rFonts w:ascii="Wingdings" w:hAnsi="Wingdings" w:hint="default"/>
      </w:rPr>
    </w:lvl>
  </w:abstractNum>
  <w:abstractNum w:abstractNumId="23"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4"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9269F7"/>
    <w:multiLevelType w:val="hybridMultilevel"/>
    <w:tmpl w:val="F738CBF4"/>
    <w:lvl w:ilvl="0" w:tplc="08ACE960">
      <w:start w:val="1"/>
      <w:numFmt w:val="bullet"/>
      <w:lvlText w:val=""/>
      <w:lvlJc w:val="left"/>
      <w:pPr>
        <w:ind w:left="420" w:hanging="420"/>
      </w:pPr>
      <w:rPr>
        <w:rFonts w:ascii="Wingdings" w:hAnsi="Wingdings" w:hint="default"/>
      </w:rPr>
    </w:lvl>
    <w:lvl w:ilvl="1" w:tplc="CF92A478" w:tentative="1">
      <w:start w:val="1"/>
      <w:numFmt w:val="bullet"/>
      <w:lvlText w:val=""/>
      <w:lvlJc w:val="left"/>
      <w:pPr>
        <w:ind w:left="840" w:hanging="420"/>
      </w:pPr>
      <w:rPr>
        <w:rFonts w:ascii="Wingdings" w:hAnsi="Wingdings" w:hint="default"/>
      </w:rPr>
    </w:lvl>
    <w:lvl w:ilvl="2" w:tplc="0D3ACA0A" w:tentative="1">
      <w:start w:val="1"/>
      <w:numFmt w:val="bullet"/>
      <w:lvlText w:val=""/>
      <w:lvlJc w:val="left"/>
      <w:pPr>
        <w:ind w:left="1260" w:hanging="420"/>
      </w:pPr>
      <w:rPr>
        <w:rFonts w:ascii="Wingdings" w:hAnsi="Wingdings" w:hint="default"/>
      </w:rPr>
    </w:lvl>
    <w:lvl w:ilvl="3" w:tplc="9128566E" w:tentative="1">
      <w:start w:val="1"/>
      <w:numFmt w:val="bullet"/>
      <w:lvlText w:val=""/>
      <w:lvlJc w:val="left"/>
      <w:pPr>
        <w:ind w:left="1680" w:hanging="420"/>
      </w:pPr>
      <w:rPr>
        <w:rFonts w:ascii="Wingdings" w:hAnsi="Wingdings" w:hint="default"/>
      </w:rPr>
    </w:lvl>
    <w:lvl w:ilvl="4" w:tplc="11EA8516" w:tentative="1">
      <w:start w:val="1"/>
      <w:numFmt w:val="bullet"/>
      <w:lvlText w:val=""/>
      <w:lvlJc w:val="left"/>
      <w:pPr>
        <w:ind w:left="2100" w:hanging="420"/>
      </w:pPr>
      <w:rPr>
        <w:rFonts w:ascii="Wingdings" w:hAnsi="Wingdings" w:hint="default"/>
      </w:rPr>
    </w:lvl>
    <w:lvl w:ilvl="5" w:tplc="28E09052" w:tentative="1">
      <w:start w:val="1"/>
      <w:numFmt w:val="bullet"/>
      <w:lvlText w:val=""/>
      <w:lvlJc w:val="left"/>
      <w:pPr>
        <w:ind w:left="2520" w:hanging="420"/>
      </w:pPr>
      <w:rPr>
        <w:rFonts w:ascii="Wingdings" w:hAnsi="Wingdings" w:hint="default"/>
      </w:rPr>
    </w:lvl>
    <w:lvl w:ilvl="6" w:tplc="2452B698" w:tentative="1">
      <w:start w:val="1"/>
      <w:numFmt w:val="bullet"/>
      <w:lvlText w:val=""/>
      <w:lvlJc w:val="left"/>
      <w:pPr>
        <w:ind w:left="2940" w:hanging="420"/>
      </w:pPr>
      <w:rPr>
        <w:rFonts w:ascii="Wingdings" w:hAnsi="Wingdings" w:hint="default"/>
      </w:rPr>
    </w:lvl>
    <w:lvl w:ilvl="7" w:tplc="71AEA6C6" w:tentative="1">
      <w:start w:val="1"/>
      <w:numFmt w:val="bullet"/>
      <w:lvlText w:val=""/>
      <w:lvlJc w:val="left"/>
      <w:pPr>
        <w:ind w:left="3360" w:hanging="420"/>
      </w:pPr>
      <w:rPr>
        <w:rFonts w:ascii="Wingdings" w:hAnsi="Wingdings" w:hint="default"/>
      </w:rPr>
    </w:lvl>
    <w:lvl w:ilvl="8" w:tplc="A510D620" w:tentative="1">
      <w:start w:val="1"/>
      <w:numFmt w:val="bullet"/>
      <w:lvlText w:val=""/>
      <w:lvlJc w:val="left"/>
      <w:pPr>
        <w:ind w:left="3780" w:hanging="420"/>
      </w:pPr>
      <w:rPr>
        <w:rFonts w:ascii="Wingdings" w:hAnsi="Wingdings" w:hint="default"/>
      </w:rPr>
    </w:lvl>
  </w:abstractNum>
  <w:abstractNum w:abstractNumId="26"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33D2A"/>
    <w:multiLevelType w:val="multilevel"/>
    <w:tmpl w:val="5DC0E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9355B7D"/>
    <w:multiLevelType w:val="hybridMultilevel"/>
    <w:tmpl w:val="4CF49F4A"/>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233776"/>
    <w:multiLevelType w:val="multilevel"/>
    <w:tmpl w:val="C3680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hybridMultilevel"/>
    <w:tmpl w:val="2A94F242"/>
    <w:lvl w:ilvl="0" w:tplc="E1867B7A">
      <w:start w:val="1"/>
      <w:numFmt w:val="decimal"/>
      <w:pStyle w:val="2"/>
      <w:lvlText w:val="[%1]"/>
      <w:lvlJc w:val="left"/>
      <w:pPr>
        <w:tabs>
          <w:tab w:val="num" w:pos="2041"/>
        </w:tabs>
        <w:ind w:left="2041" w:hanging="737"/>
      </w:pPr>
      <w:rPr>
        <w:rFonts w:hint="default"/>
      </w:rPr>
    </w:lvl>
    <w:lvl w:ilvl="1" w:tplc="678A78BE" w:tentative="1">
      <w:start w:val="1"/>
      <w:numFmt w:val="lowerLetter"/>
      <w:lvlText w:val="%2."/>
      <w:lvlJc w:val="left"/>
      <w:pPr>
        <w:tabs>
          <w:tab w:val="num" w:pos="1440"/>
        </w:tabs>
        <w:ind w:left="1440" w:hanging="360"/>
      </w:pPr>
    </w:lvl>
    <w:lvl w:ilvl="2" w:tplc="93D4C5C8" w:tentative="1">
      <w:start w:val="1"/>
      <w:numFmt w:val="lowerRoman"/>
      <w:lvlText w:val="%3."/>
      <w:lvlJc w:val="right"/>
      <w:pPr>
        <w:tabs>
          <w:tab w:val="num" w:pos="2160"/>
        </w:tabs>
        <w:ind w:left="2160" w:hanging="180"/>
      </w:pPr>
    </w:lvl>
    <w:lvl w:ilvl="3" w:tplc="2366475A" w:tentative="1">
      <w:start w:val="1"/>
      <w:numFmt w:val="decimal"/>
      <w:lvlText w:val="%4."/>
      <w:lvlJc w:val="left"/>
      <w:pPr>
        <w:tabs>
          <w:tab w:val="num" w:pos="2880"/>
        </w:tabs>
        <w:ind w:left="2880" w:hanging="360"/>
      </w:pPr>
    </w:lvl>
    <w:lvl w:ilvl="4" w:tplc="9B14DD9C" w:tentative="1">
      <w:start w:val="1"/>
      <w:numFmt w:val="lowerLetter"/>
      <w:lvlText w:val="%5."/>
      <w:lvlJc w:val="left"/>
      <w:pPr>
        <w:tabs>
          <w:tab w:val="num" w:pos="3600"/>
        </w:tabs>
        <w:ind w:left="3600" w:hanging="360"/>
      </w:pPr>
    </w:lvl>
    <w:lvl w:ilvl="5" w:tplc="6BC28ADE" w:tentative="1">
      <w:start w:val="1"/>
      <w:numFmt w:val="lowerRoman"/>
      <w:lvlText w:val="%6."/>
      <w:lvlJc w:val="right"/>
      <w:pPr>
        <w:tabs>
          <w:tab w:val="num" w:pos="4320"/>
        </w:tabs>
        <w:ind w:left="4320" w:hanging="180"/>
      </w:pPr>
    </w:lvl>
    <w:lvl w:ilvl="6" w:tplc="E91C9144" w:tentative="1">
      <w:start w:val="1"/>
      <w:numFmt w:val="decimal"/>
      <w:lvlText w:val="%7."/>
      <w:lvlJc w:val="left"/>
      <w:pPr>
        <w:tabs>
          <w:tab w:val="num" w:pos="5040"/>
        </w:tabs>
        <w:ind w:left="5040" w:hanging="360"/>
      </w:pPr>
    </w:lvl>
    <w:lvl w:ilvl="7" w:tplc="581C910A" w:tentative="1">
      <w:start w:val="1"/>
      <w:numFmt w:val="lowerLetter"/>
      <w:lvlText w:val="%8."/>
      <w:lvlJc w:val="left"/>
      <w:pPr>
        <w:tabs>
          <w:tab w:val="num" w:pos="5760"/>
        </w:tabs>
        <w:ind w:left="5760" w:hanging="360"/>
      </w:pPr>
    </w:lvl>
    <w:lvl w:ilvl="8" w:tplc="A6EAD1D0" w:tentative="1">
      <w:start w:val="1"/>
      <w:numFmt w:val="lowerRoman"/>
      <w:lvlText w:val="%9."/>
      <w:lvlJc w:val="right"/>
      <w:pPr>
        <w:tabs>
          <w:tab w:val="num" w:pos="6480"/>
        </w:tabs>
        <w:ind w:left="6480" w:hanging="180"/>
      </w:p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F6ACE1B0">
      <w:start w:val="1"/>
      <w:numFmt w:val="decimal"/>
      <w:lvlText w:val="[%1]"/>
      <w:lvlJc w:val="left"/>
      <w:pPr>
        <w:tabs>
          <w:tab w:val="num" w:pos="420"/>
        </w:tabs>
        <w:ind w:left="420" w:hanging="420"/>
      </w:pPr>
      <w:rPr>
        <w:rFonts w:hint="eastAsia"/>
      </w:rPr>
    </w:lvl>
    <w:lvl w:ilvl="1" w:tplc="D1EE36CA" w:tentative="1">
      <w:start w:val="1"/>
      <w:numFmt w:val="lowerLetter"/>
      <w:lvlText w:val="%2)"/>
      <w:lvlJc w:val="left"/>
      <w:pPr>
        <w:tabs>
          <w:tab w:val="num" w:pos="840"/>
        </w:tabs>
        <w:ind w:left="840" w:hanging="420"/>
      </w:pPr>
    </w:lvl>
    <w:lvl w:ilvl="2" w:tplc="36A4A336" w:tentative="1">
      <w:start w:val="1"/>
      <w:numFmt w:val="lowerRoman"/>
      <w:lvlText w:val="%3."/>
      <w:lvlJc w:val="right"/>
      <w:pPr>
        <w:tabs>
          <w:tab w:val="num" w:pos="1260"/>
        </w:tabs>
        <w:ind w:left="1260" w:hanging="420"/>
      </w:pPr>
    </w:lvl>
    <w:lvl w:ilvl="3" w:tplc="BD0872CC" w:tentative="1">
      <w:start w:val="1"/>
      <w:numFmt w:val="decimal"/>
      <w:lvlText w:val="%4."/>
      <w:lvlJc w:val="left"/>
      <w:pPr>
        <w:tabs>
          <w:tab w:val="num" w:pos="1680"/>
        </w:tabs>
        <w:ind w:left="1680" w:hanging="420"/>
      </w:pPr>
    </w:lvl>
    <w:lvl w:ilvl="4" w:tplc="858A8C1A" w:tentative="1">
      <w:start w:val="1"/>
      <w:numFmt w:val="lowerLetter"/>
      <w:lvlText w:val="%5)"/>
      <w:lvlJc w:val="left"/>
      <w:pPr>
        <w:tabs>
          <w:tab w:val="num" w:pos="2100"/>
        </w:tabs>
        <w:ind w:left="2100" w:hanging="420"/>
      </w:pPr>
    </w:lvl>
    <w:lvl w:ilvl="5" w:tplc="2318C284" w:tentative="1">
      <w:start w:val="1"/>
      <w:numFmt w:val="lowerRoman"/>
      <w:lvlText w:val="%6."/>
      <w:lvlJc w:val="right"/>
      <w:pPr>
        <w:tabs>
          <w:tab w:val="num" w:pos="2520"/>
        </w:tabs>
        <w:ind w:left="2520" w:hanging="420"/>
      </w:pPr>
    </w:lvl>
    <w:lvl w:ilvl="6" w:tplc="F8824CF0" w:tentative="1">
      <w:start w:val="1"/>
      <w:numFmt w:val="decimal"/>
      <w:lvlText w:val="%7."/>
      <w:lvlJc w:val="left"/>
      <w:pPr>
        <w:tabs>
          <w:tab w:val="num" w:pos="2940"/>
        </w:tabs>
        <w:ind w:left="2940" w:hanging="420"/>
      </w:pPr>
    </w:lvl>
    <w:lvl w:ilvl="7" w:tplc="FFEC9808" w:tentative="1">
      <w:start w:val="1"/>
      <w:numFmt w:val="lowerLetter"/>
      <w:lvlText w:val="%8)"/>
      <w:lvlJc w:val="left"/>
      <w:pPr>
        <w:tabs>
          <w:tab w:val="num" w:pos="3360"/>
        </w:tabs>
        <w:ind w:left="3360" w:hanging="420"/>
      </w:pPr>
    </w:lvl>
    <w:lvl w:ilvl="8" w:tplc="F0DE3776" w:tentative="1">
      <w:start w:val="1"/>
      <w:numFmt w:val="lowerRoman"/>
      <w:lvlText w:val="%9."/>
      <w:lvlJc w:val="right"/>
      <w:pPr>
        <w:tabs>
          <w:tab w:val="num" w:pos="3780"/>
        </w:tabs>
        <w:ind w:left="3780" w:hanging="420"/>
      </w:pPr>
    </w:lvl>
  </w:abstractNum>
  <w:num w:numId="1">
    <w:abstractNumId w:val="32"/>
  </w:num>
  <w:num w:numId="2">
    <w:abstractNumId w:val="23"/>
  </w:num>
  <w:num w:numId="3">
    <w:abstractNumId w:val="31"/>
  </w:num>
  <w:num w:numId="4">
    <w:abstractNumId w:val="16"/>
  </w:num>
  <w:num w:numId="5">
    <w:abstractNumId w:val="30"/>
  </w:num>
  <w:num w:numId="6">
    <w:abstractNumId w:val="33"/>
  </w:num>
  <w:num w:numId="7">
    <w:abstractNumId w:val="21"/>
  </w:num>
  <w:num w:numId="8">
    <w:abstractNumId w:val="19"/>
  </w:num>
  <w:num w:numId="9">
    <w:abstractNumId w:val="3"/>
  </w:num>
  <w:num w:numId="10">
    <w:abstractNumId w:val="1"/>
  </w:num>
  <w:num w:numId="11">
    <w:abstractNumId w:val="0"/>
  </w:num>
  <w:num w:numId="12">
    <w:abstractNumId w:val="24"/>
  </w:num>
  <w:num w:numId="13">
    <w:abstractNumId w:val="10"/>
  </w:num>
  <w:num w:numId="14">
    <w:abstractNumId w:val="18"/>
  </w:num>
  <w:num w:numId="15">
    <w:abstractNumId w:val="11"/>
  </w:num>
  <w:num w:numId="16">
    <w:abstractNumId w:val="22"/>
  </w:num>
  <w:num w:numId="17">
    <w:abstractNumId w:val="12"/>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8"/>
  </w:num>
  <w:num w:numId="29">
    <w:abstractNumId w:val="25"/>
  </w:num>
  <w:num w:numId="30">
    <w:abstractNumId w:val="2"/>
  </w:num>
  <w:num w:numId="31">
    <w:abstractNumId w:val="20"/>
  </w:num>
  <w:num w:numId="32">
    <w:abstractNumId w:val="9"/>
  </w:num>
  <w:num w:numId="33">
    <w:abstractNumId w:val="7"/>
  </w:num>
  <w:num w:numId="34">
    <w:abstractNumId w:val="14"/>
  </w:num>
  <w:num w:numId="35">
    <w:abstractNumId w:val="27"/>
  </w:num>
  <w:num w:numId="36">
    <w:abstractNumId w:val="29"/>
  </w:num>
  <w:num w:numId="37">
    <w:abstractNumId w:val="28"/>
  </w:num>
  <w:num w:numId="38">
    <w:abstractNumId w:val="5"/>
  </w:num>
  <w:num w:numId="39">
    <w:abstractNumId w:val="4"/>
  </w:num>
  <w:num w:numId="40">
    <w:abstractNumId w:val="15"/>
  </w:num>
  <w:num w:numId="41">
    <w:abstractNumId w:val="17"/>
  </w:num>
  <w:num w:numId="42">
    <w:abstractNumId w:val="32"/>
  </w:num>
  <w:num w:numId="4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2F16"/>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38F"/>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08C5"/>
    <w:rsid w:val="000517C0"/>
    <w:rsid w:val="00051C37"/>
    <w:rsid w:val="000520C7"/>
    <w:rsid w:val="0005214F"/>
    <w:rsid w:val="000521C5"/>
    <w:rsid w:val="00052777"/>
    <w:rsid w:val="000528E8"/>
    <w:rsid w:val="00052966"/>
    <w:rsid w:val="00052D88"/>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84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6B1"/>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6D"/>
    <w:rsid w:val="000B209D"/>
    <w:rsid w:val="000B2669"/>
    <w:rsid w:val="000B2F47"/>
    <w:rsid w:val="000B3216"/>
    <w:rsid w:val="000B3390"/>
    <w:rsid w:val="000B33C6"/>
    <w:rsid w:val="000B3476"/>
    <w:rsid w:val="000B36EE"/>
    <w:rsid w:val="000B38E7"/>
    <w:rsid w:val="000B3C22"/>
    <w:rsid w:val="000B3DFB"/>
    <w:rsid w:val="000B3F5F"/>
    <w:rsid w:val="000B40D1"/>
    <w:rsid w:val="000B5522"/>
    <w:rsid w:val="000B555C"/>
    <w:rsid w:val="000B55A2"/>
    <w:rsid w:val="000B5656"/>
    <w:rsid w:val="000B5806"/>
    <w:rsid w:val="000B5F99"/>
    <w:rsid w:val="000B6824"/>
    <w:rsid w:val="000B6BBD"/>
    <w:rsid w:val="000C0172"/>
    <w:rsid w:val="000C06A6"/>
    <w:rsid w:val="000C09B2"/>
    <w:rsid w:val="000C0A6A"/>
    <w:rsid w:val="000C0DE3"/>
    <w:rsid w:val="000C1001"/>
    <w:rsid w:val="000C1A24"/>
    <w:rsid w:val="000C1B5F"/>
    <w:rsid w:val="000C2208"/>
    <w:rsid w:val="000C27EF"/>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C9"/>
    <w:rsid w:val="000E5AE0"/>
    <w:rsid w:val="000E5DD3"/>
    <w:rsid w:val="000E60AD"/>
    <w:rsid w:val="000E612B"/>
    <w:rsid w:val="000E643E"/>
    <w:rsid w:val="000E652A"/>
    <w:rsid w:val="000E6F9E"/>
    <w:rsid w:val="000E7159"/>
    <w:rsid w:val="000E7E98"/>
    <w:rsid w:val="000E7F62"/>
    <w:rsid w:val="000F00ED"/>
    <w:rsid w:val="000F03E7"/>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4D7E"/>
    <w:rsid w:val="000F57D5"/>
    <w:rsid w:val="000F5F1B"/>
    <w:rsid w:val="000F62FB"/>
    <w:rsid w:val="000F64C2"/>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2F6"/>
    <w:rsid w:val="001053C1"/>
    <w:rsid w:val="00105570"/>
    <w:rsid w:val="00105649"/>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6528"/>
    <w:rsid w:val="00117296"/>
    <w:rsid w:val="00117423"/>
    <w:rsid w:val="001174AC"/>
    <w:rsid w:val="0011759E"/>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B4C"/>
    <w:rsid w:val="00131DCA"/>
    <w:rsid w:val="001324FD"/>
    <w:rsid w:val="001326B7"/>
    <w:rsid w:val="00132BAC"/>
    <w:rsid w:val="00132CFC"/>
    <w:rsid w:val="00132DFC"/>
    <w:rsid w:val="0013361D"/>
    <w:rsid w:val="0013387E"/>
    <w:rsid w:val="0013460A"/>
    <w:rsid w:val="00134974"/>
    <w:rsid w:val="00134B9D"/>
    <w:rsid w:val="00134E53"/>
    <w:rsid w:val="0013530E"/>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8DB"/>
    <w:rsid w:val="00145AFF"/>
    <w:rsid w:val="00145B6F"/>
    <w:rsid w:val="00145D21"/>
    <w:rsid w:val="00145DB3"/>
    <w:rsid w:val="00146069"/>
    <w:rsid w:val="00146445"/>
    <w:rsid w:val="001465B0"/>
    <w:rsid w:val="001469C7"/>
    <w:rsid w:val="00147D37"/>
    <w:rsid w:val="00147EC9"/>
    <w:rsid w:val="00147F44"/>
    <w:rsid w:val="00150052"/>
    <w:rsid w:val="0015097A"/>
    <w:rsid w:val="001511AD"/>
    <w:rsid w:val="0015162D"/>
    <w:rsid w:val="001516D7"/>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877"/>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42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AF5"/>
    <w:rsid w:val="001E1B77"/>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E7E53"/>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399"/>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23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18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FAC"/>
    <w:rsid w:val="0023222B"/>
    <w:rsid w:val="0023247D"/>
    <w:rsid w:val="002329B3"/>
    <w:rsid w:val="00232AC3"/>
    <w:rsid w:val="00233147"/>
    <w:rsid w:val="002339F7"/>
    <w:rsid w:val="00233FA6"/>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57C4A"/>
    <w:rsid w:val="00260569"/>
    <w:rsid w:val="002609AD"/>
    <w:rsid w:val="002609BD"/>
    <w:rsid w:val="00260DC3"/>
    <w:rsid w:val="0026137A"/>
    <w:rsid w:val="00261624"/>
    <w:rsid w:val="00261690"/>
    <w:rsid w:val="002617E4"/>
    <w:rsid w:val="0026216F"/>
    <w:rsid w:val="00262256"/>
    <w:rsid w:val="002625DD"/>
    <w:rsid w:val="00262E37"/>
    <w:rsid w:val="00263019"/>
    <w:rsid w:val="0026313B"/>
    <w:rsid w:val="00263828"/>
    <w:rsid w:val="00263CEB"/>
    <w:rsid w:val="0026403A"/>
    <w:rsid w:val="00264158"/>
    <w:rsid w:val="0026437D"/>
    <w:rsid w:val="0026489F"/>
    <w:rsid w:val="002648B0"/>
    <w:rsid w:val="00265690"/>
    <w:rsid w:val="00265D91"/>
    <w:rsid w:val="00265E77"/>
    <w:rsid w:val="0026661C"/>
    <w:rsid w:val="00266AB0"/>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3E01"/>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BF5"/>
    <w:rsid w:val="00283D10"/>
    <w:rsid w:val="00284D1E"/>
    <w:rsid w:val="00284EF8"/>
    <w:rsid w:val="00285091"/>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2AAA"/>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62D"/>
    <w:rsid w:val="002C3953"/>
    <w:rsid w:val="002C3DC8"/>
    <w:rsid w:val="002C3EB2"/>
    <w:rsid w:val="002C4677"/>
    <w:rsid w:val="002C4C28"/>
    <w:rsid w:val="002C4ECD"/>
    <w:rsid w:val="002C5AAD"/>
    <w:rsid w:val="002C5BBA"/>
    <w:rsid w:val="002C5D62"/>
    <w:rsid w:val="002C5EAC"/>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5FDA"/>
    <w:rsid w:val="002D6779"/>
    <w:rsid w:val="002D67F3"/>
    <w:rsid w:val="002D6BB6"/>
    <w:rsid w:val="002D7187"/>
    <w:rsid w:val="002D727A"/>
    <w:rsid w:val="002D72CC"/>
    <w:rsid w:val="002D739B"/>
    <w:rsid w:val="002D751C"/>
    <w:rsid w:val="002D7702"/>
    <w:rsid w:val="002D7736"/>
    <w:rsid w:val="002E093C"/>
    <w:rsid w:val="002E1772"/>
    <w:rsid w:val="002E1B11"/>
    <w:rsid w:val="002E3341"/>
    <w:rsid w:val="002E419D"/>
    <w:rsid w:val="002E4430"/>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C9C"/>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4B"/>
    <w:rsid w:val="002F5795"/>
    <w:rsid w:val="002F5E47"/>
    <w:rsid w:val="002F5FED"/>
    <w:rsid w:val="002F6278"/>
    <w:rsid w:val="002F701C"/>
    <w:rsid w:val="002F710D"/>
    <w:rsid w:val="002F72C1"/>
    <w:rsid w:val="002F776A"/>
    <w:rsid w:val="002F7AB9"/>
    <w:rsid w:val="002F7BE9"/>
    <w:rsid w:val="00300156"/>
    <w:rsid w:val="0030016D"/>
    <w:rsid w:val="0030043B"/>
    <w:rsid w:val="003009C2"/>
    <w:rsid w:val="00300C5D"/>
    <w:rsid w:val="0030106E"/>
    <w:rsid w:val="00301223"/>
    <w:rsid w:val="00301957"/>
    <w:rsid w:val="00301B48"/>
    <w:rsid w:val="00301B71"/>
    <w:rsid w:val="00302017"/>
    <w:rsid w:val="003022B0"/>
    <w:rsid w:val="0030329D"/>
    <w:rsid w:val="00303392"/>
    <w:rsid w:val="003036BB"/>
    <w:rsid w:val="00303783"/>
    <w:rsid w:val="003039E6"/>
    <w:rsid w:val="00303C80"/>
    <w:rsid w:val="00304904"/>
    <w:rsid w:val="00304D2C"/>
    <w:rsid w:val="00304E2C"/>
    <w:rsid w:val="003053F5"/>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495"/>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2733D"/>
    <w:rsid w:val="003274EC"/>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3FF1"/>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5FB"/>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0C4"/>
    <w:rsid w:val="0039696F"/>
    <w:rsid w:val="00396B0E"/>
    <w:rsid w:val="00396C26"/>
    <w:rsid w:val="00397491"/>
    <w:rsid w:val="0039790C"/>
    <w:rsid w:val="00397A79"/>
    <w:rsid w:val="003A0B7F"/>
    <w:rsid w:val="003A13A8"/>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6FCF"/>
    <w:rsid w:val="003A713A"/>
    <w:rsid w:val="003A7426"/>
    <w:rsid w:val="003A75D8"/>
    <w:rsid w:val="003A787B"/>
    <w:rsid w:val="003A78ED"/>
    <w:rsid w:val="003A7EBD"/>
    <w:rsid w:val="003B0401"/>
    <w:rsid w:val="003B04F1"/>
    <w:rsid w:val="003B0679"/>
    <w:rsid w:val="003B0A1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8A7"/>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AAE"/>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1DC2"/>
    <w:rsid w:val="003E21B5"/>
    <w:rsid w:val="003E2551"/>
    <w:rsid w:val="003E32AB"/>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2EB2"/>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76A"/>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4D7D"/>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179E"/>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4C67"/>
    <w:rsid w:val="00425242"/>
    <w:rsid w:val="004256ED"/>
    <w:rsid w:val="00425BCC"/>
    <w:rsid w:val="00425BDB"/>
    <w:rsid w:val="00425DD1"/>
    <w:rsid w:val="00425E4D"/>
    <w:rsid w:val="00426AF8"/>
    <w:rsid w:val="00426B47"/>
    <w:rsid w:val="00426BEB"/>
    <w:rsid w:val="00426D6C"/>
    <w:rsid w:val="0042710C"/>
    <w:rsid w:val="0042745D"/>
    <w:rsid w:val="00427670"/>
    <w:rsid w:val="00427AEF"/>
    <w:rsid w:val="004300E5"/>
    <w:rsid w:val="004306FB"/>
    <w:rsid w:val="00430AA9"/>
    <w:rsid w:val="00430C98"/>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4E7"/>
    <w:rsid w:val="004348BC"/>
    <w:rsid w:val="004348BF"/>
    <w:rsid w:val="00435BF4"/>
    <w:rsid w:val="00435FBE"/>
    <w:rsid w:val="00436652"/>
    <w:rsid w:val="004375A2"/>
    <w:rsid w:val="004376F5"/>
    <w:rsid w:val="00437CE5"/>
    <w:rsid w:val="00437F16"/>
    <w:rsid w:val="004410CA"/>
    <w:rsid w:val="004413F4"/>
    <w:rsid w:val="004418F2"/>
    <w:rsid w:val="00441AB1"/>
    <w:rsid w:val="00441BB6"/>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4C4"/>
    <w:rsid w:val="004507BE"/>
    <w:rsid w:val="004516BC"/>
    <w:rsid w:val="004517C8"/>
    <w:rsid w:val="004521A9"/>
    <w:rsid w:val="00452261"/>
    <w:rsid w:val="004522B2"/>
    <w:rsid w:val="0045235D"/>
    <w:rsid w:val="00452567"/>
    <w:rsid w:val="0045304A"/>
    <w:rsid w:val="0045331B"/>
    <w:rsid w:val="00453549"/>
    <w:rsid w:val="0045390E"/>
    <w:rsid w:val="00453B54"/>
    <w:rsid w:val="00453C54"/>
    <w:rsid w:val="0045474F"/>
    <w:rsid w:val="004547B0"/>
    <w:rsid w:val="00454937"/>
    <w:rsid w:val="00454949"/>
    <w:rsid w:val="00454A6C"/>
    <w:rsid w:val="0045545C"/>
    <w:rsid w:val="00455597"/>
    <w:rsid w:val="00455793"/>
    <w:rsid w:val="004558B4"/>
    <w:rsid w:val="00455E86"/>
    <w:rsid w:val="00455FB7"/>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A41"/>
    <w:rsid w:val="0049759D"/>
    <w:rsid w:val="0049776D"/>
    <w:rsid w:val="00497EF8"/>
    <w:rsid w:val="004A0402"/>
    <w:rsid w:val="004A0A18"/>
    <w:rsid w:val="004A150D"/>
    <w:rsid w:val="004A1629"/>
    <w:rsid w:val="004A17A1"/>
    <w:rsid w:val="004A18CB"/>
    <w:rsid w:val="004A1BD1"/>
    <w:rsid w:val="004A21F4"/>
    <w:rsid w:val="004A2383"/>
    <w:rsid w:val="004A2673"/>
    <w:rsid w:val="004A2BCF"/>
    <w:rsid w:val="004A2CA4"/>
    <w:rsid w:val="004A3586"/>
    <w:rsid w:val="004A3809"/>
    <w:rsid w:val="004A39B3"/>
    <w:rsid w:val="004A3E5D"/>
    <w:rsid w:val="004A3FF5"/>
    <w:rsid w:val="004A4442"/>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B9"/>
    <w:rsid w:val="004B7CBD"/>
    <w:rsid w:val="004C002F"/>
    <w:rsid w:val="004C015A"/>
    <w:rsid w:val="004C036D"/>
    <w:rsid w:val="004C066C"/>
    <w:rsid w:val="004C0A9B"/>
    <w:rsid w:val="004C0E1C"/>
    <w:rsid w:val="004C1593"/>
    <w:rsid w:val="004C1A60"/>
    <w:rsid w:val="004C31F3"/>
    <w:rsid w:val="004C32EB"/>
    <w:rsid w:val="004C38DB"/>
    <w:rsid w:val="004C3B54"/>
    <w:rsid w:val="004C3BA1"/>
    <w:rsid w:val="004C3DA2"/>
    <w:rsid w:val="004C40CC"/>
    <w:rsid w:val="004C44D0"/>
    <w:rsid w:val="004C4958"/>
    <w:rsid w:val="004C4EA2"/>
    <w:rsid w:val="004C55A1"/>
    <w:rsid w:val="004C6243"/>
    <w:rsid w:val="004C66CD"/>
    <w:rsid w:val="004C6835"/>
    <w:rsid w:val="004C69F7"/>
    <w:rsid w:val="004C6D16"/>
    <w:rsid w:val="004C7E8F"/>
    <w:rsid w:val="004D071D"/>
    <w:rsid w:val="004D0752"/>
    <w:rsid w:val="004D0DA4"/>
    <w:rsid w:val="004D10F7"/>
    <w:rsid w:val="004D1B05"/>
    <w:rsid w:val="004D1D7A"/>
    <w:rsid w:val="004D1DB0"/>
    <w:rsid w:val="004D2011"/>
    <w:rsid w:val="004D23AF"/>
    <w:rsid w:val="004D23B1"/>
    <w:rsid w:val="004D23F8"/>
    <w:rsid w:val="004D282B"/>
    <w:rsid w:val="004D2A7F"/>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1CF3"/>
    <w:rsid w:val="004E208F"/>
    <w:rsid w:val="004E2306"/>
    <w:rsid w:val="004E255B"/>
    <w:rsid w:val="004E259A"/>
    <w:rsid w:val="004E2BDF"/>
    <w:rsid w:val="004E2C5E"/>
    <w:rsid w:val="004E2DE9"/>
    <w:rsid w:val="004E352F"/>
    <w:rsid w:val="004E3753"/>
    <w:rsid w:val="004E3989"/>
    <w:rsid w:val="004E3C1C"/>
    <w:rsid w:val="004E42A7"/>
    <w:rsid w:val="004E4320"/>
    <w:rsid w:val="004E451E"/>
    <w:rsid w:val="004E46F9"/>
    <w:rsid w:val="004E4845"/>
    <w:rsid w:val="004E5851"/>
    <w:rsid w:val="004E5D6F"/>
    <w:rsid w:val="004E6072"/>
    <w:rsid w:val="004E6648"/>
    <w:rsid w:val="004E6A2B"/>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38F5"/>
    <w:rsid w:val="004F42F9"/>
    <w:rsid w:val="004F45ED"/>
    <w:rsid w:val="004F4FB5"/>
    <w:rsid w:val="004F592B"/>
    <w:rsid w:val="004F6575"/>
    <w:rsid w:val="004F6759"/>
    <w:rsid w:val="004F6F26"/>
    <w:rsid w:val="004F6F52"/>
    <w:rsid w:val="004F7427"/>
    <w:rsid w:val="004F753A"/>
    <w:rsid w:val="004F75C1"/>
    <w:rsid w:val="004F7C77"/>
    <w:rsid w:val="004F7E8E"/>
    <w:rsid w:val="00500530"/>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2FA"/>
    <w:rsid w:val="00521335"/>
    <w:rsid w:val="00521341"/>
    <w:rsid w:val="00521650"/>
    <w:rsid w:val="005218CE"/>
    <w:rsid w:val="00521E53"/>
    <w:rsid w:val="005220D2"/>
    <w:rsid w:val="0052213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31D"/>
    <w:rsid w:val="00542408"/>
    <w:rsid w:val="0054288C"/>
    <w:rsid w:val="00543212"/>
    <w:rsid w:val="0054367B"/>
    <w:rsid w:val="00543809"/>
    <w:rsid w:val="00543C53"/>
    <w:rsid w:val="00544F2D"/>
    <w:rsid w:val="005450B4"/>
    <w:rsid w:val="005455B5"/>
    <w:rsid w:val="00545A89"/>
    <w:rsid w:val="00545EC5"/>
    <w:rsid w:val="00546180"/>
    <w:rsid w:val="005471BF"/>
    <w:rsid w:val="00547FC3"/>
    <w:rsid w:val="005501EA"/>
    <w:rsid w:val="00550AE0"/>
    <w:rsid w:val="00550DDE"/>
    <w:rsid w:val="00550E03"/>
    <w:rsid w:val="00550EAE"/>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3E8"/>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DCC"/>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39A"/>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870"/>
    <w:rsid w:val="00597AC6"/>
    <w:rsid w:val="00597B3D"/>
    <w:rsid w:val="00597ED0"/>
    <w:rsid w:val="005A004D"/>
    <w:rsid w:val="005A0825"/>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488"/>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6"/>
    <w:rsid w:val="005E146D"/>
    <w:rsid w:val="005E24C0"/>
    <w:rsid w:val="005E2833"/>
    <w:rsid w:val="005E2FB4"/>
    <w:rsid w:val="005E555E"/>
    <w:rsid w:val="005E568A"/>
    <w:rsid w:val="005E596B"/>
    <w:rsid w:val="005E6D7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435"/>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879"/>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11B"/>
    <w:rsid w:val="006177A8"/>
    <w:rsid w:val="00617978"/>
    <w:rsid w:val="006179A5"/>
    <w:rsid w:val="00617AB1"/>
    <w:rsid w:val="006201F3"/>
    <w:rsid w:val="00620A2B"/>
    <w:rsid w:val="00620AAF"/>
    <w:rsid w:val="00620B76"/>
    <w:rsid w:val="00620EA7"/>
    <w:rsid w:val="006224BC"/>
    <w:rsid w:val="006224CC"/>
    <w:rsid w:val="006228E2"/>
    <w:rsid w:val="00622A4B"/>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654"/>
    <w:rsid w:val="00630D32"/>
    <w:rsid w:val="0063104F"/>
    <w:rsid w:val="00631DD1"/>
    <w:rsid w:val="00632770"/>
    <w:rsid w:val="00632D00"/>
    <w:rsid w:val="00632E53"/>
    <w:rsid w:val="00633361"/>
    <w:rsid w:val="00633672"/>
    <w:rsid w:val="006339B2"/>
    <w:rsid w:val="00633A50"/>
    <w:rsid w:val="00633C1C"/>
    <w:rsid w:val="00633FE5"/>
    <w:rsid w:val="006346DE"/>
    <w:rsid w:val="0063479F"/>
    <w:rsid w:val="00635602"/>
    <w:rsid w:val="006359A9"/>
    <w:rsid w:val="00635A6E"/>
    <w:rsid w:val="00635BA7"/>
    <w:rsid w:val="00635C89"/>
    <w:rsid w:val="00635E3C"/>
    <w:rsid w:val="00636495"/>
    <w:rsid w:val="006369C8"/>
    <w:rsid w:val="006374BD"/>
    <w:rsid w:val="00637F9A"/>
    <w:rsid w:val="0064005F"/>
    <w:rsid w:val="00640177"/>
    <w:rsid w:val="0064026B"/>
    <w:rsid w:val="0064176B"/>
    <w:rsid w:val="00641CA2"/>
    <w:rsid w:val="00641D0C"/>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424"/>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0BF"/>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01A"/>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459"/>
    <w:rsid w:val="006A655C"/>
    <w:rsid w:val="006A6560"/>
    <w:rsid w:val="006A66EC"/>
    <w:rsid w:val="006A6956"/>
    <w:rsid w:val="006A6B5E"/>
    <w:rsid w:val="006A702F"/>
    <w:rsid w:val="006A7225"/>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B48"/>
    <w:rsid w:val="006C3D77"/>
    <w:rsid w:val="006C400E"/>
    <w:rsid w:val="006C48A2"/>
    <w:rsid w:val="006C4A0A"/>
    <w:rsid w:val="006C51D2"/>
    <w:rsid w:val="006C541A"/>
    <w:rsid w:val="006C594C"/>
    <w:rsid w:val="006C6378"/>
    <w:rsid w:val="006C65E2"/>
    <w:rsid w:val="006C6A85"/>
    <w:rsid w:val="006C703C"/>
    <w:rsid w:val="006C7656"/>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BBF"/>
    <w:rsid w:val="006D3F39"/>
    <w:rsid w:val="006D3F43"/>
    <w:rsid w:val="006D4293"/>
    <w:rsid w:val="006D42CD"/>
    <w:rsid w:val="006D452D"/>
    <w:rsid w:val="006D4781"/>
    <w:rsid w:val="006D5711"/>
    <w:rsid w:val="006D62FD"/>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650"/>
    <w:rsid w:val="006E2F4A"/>
    <w:rsid w:val="006E328A"/>
    <w:rsid w:val="006E3530"/>
    <w:rsid w:val="006E3E6D"/>
    <w:rsid w:val="006E411F"/>
    <w:rsid w:val="006E43B5"/>
    <w:rsid w:val="006E4542"/>
    <w:rsid w:val="006E4A9C"/>
    <w:rsid w:val="006E4CD8"/>
    <w:rsid w:val="006E5081"/>
    <w:rsid w:val="006E5597"/>
    <w:rsid w:val="006E58AB"/>
    <w:rsid w:val="006E59AF"/>
    <w:rsid w:val="006E6843"/>
    <w:rsid w:val="006E6CDE"/>
    <w:rsid w:val="006E72A9"/>
    <w:rsid w:val="006E7FE2"/>
    <w:rsid w:val="006F00F0"/>
    <w:rsid w:val="006F0287"/>
    <w:rsid w:val="006F091B"/>
    <w:rsid w:val="006F0A60"/>
    <w:rsid w:val="006F0B14"/>
    <w:rsid w:val="006F11AA"/>
    <w:rsid w:val="006F1DFC"/>
    <w:rsid w:val="006F1E29"/>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AC6"/>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5F4F"/>
    <w:rsid w:val="00726066"/>
    <w:rsid w:val="00726180"/>
    <w:rsid w:val="00726807"/>
    <w:rsid w:val="00726BAD"/>
    <w:rsid w:val="007271B8"/>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B54"/>
    <w:rsid w:val="0073380C"/>
    <w:rsid w:val="007339AE"/>
    <w:rsid w:val="00733B12"/>
    <w:rsid w:val="00733B52"/>
    <w:rsid w:val="007343A6"/>
    <w:rsid w:val="00734840"/>
    <w:rsid w:val="00734B6D"/>
    <w:rsid w:val="00734DD2"/>
    <w:rsid w:val="0073532F"/>
    <w:rsid w:val="0073539E"/>
    <w:rsid w:val="00735475"/>
    <w:rsid w:val="00735A01"/>
    <w:rsid w:val="00735EDD"/>
    <w:rsid w:val="0073626D"/>
    <w:rsid w:val="00736445"/>
    <w:rsid w:val="0073664C"/>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44"/>
    <w:rsid w:val="00744372"/>
    <w:rsid w:val="00744868"/>
    <w:rsid w:val="00744CBF"/>
    <w:rsid w:val="007452F4"/>
    <w:rsid w:val="00746656"/>
    <w:rsid w:val="00746A56"/>
    <w:rsid w:val="00746B1D"/>
    <w:rsid w:val="007470BB"/>
    <w:rsid w:val="00747816"/>
    <w:rsid w:val="00747C86"/>
    <w:rsid w:val="007500FA"/>
    <w:rsid w:val="00750177"/>
    <w:rsid w:val="0075019F"/>
    <w:rsid w:val="007501AE"/>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516"/>
    <w:rsid w:val="00755D9F"/>
    <w:rsid w:val="00755F14"/>
    <w:rsid w:val="00756513"/>
    <w:rsid w:val="00756886"/>
    <w:rsid w:val="00756A47"/>
    <w:rsid w:val="00756EFE"/>
    <w:rsid w:val="00756F59"/>
    <w:rsid w:val="0075703E"/>
    <w:rsid w:val="0075766A"/>
    <w:rsid w:val="00757DFE"/>
    <w:rsid w:val="00757F09"/>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1CD"/>
    <w:rsid w:val="007A2482"/>
    <w:rsid w:val="007A2549"/>
    <w:rsid w:val="007A2F9F"/>
    <w:rsid w:val="007A30B8"/>
    <w:rsid w:val="007A3253"/>
    <w:rsid w:val="007A3DBE"/>
    <w:rsid w:val="007A4558"/>
    <w:rsid w:val="007A481E"/>
    <w:rsid w:val="007A49F0"/>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273"/>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A50"/>
    <w:rsid w:val="007C785C"/>
    <w:rsid w:val="007C7B66"/>
    <w:rsid w:val="007D01D7"/>
    <w:rsid w:val="007D03A3"/>
    <w:rsid w:val="007D0B67"/>
    <w:rsid w:val="007D0C11"/>
    <w:rsid w:val="007D105E"/>
    <w:rsid w:val="007D12AF"/>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057"/>
    <w:rsid w:val="007E559A"/>
    <w:rsid w:val="007E55E5"/>
    <w:rsid w:val="007E574F"/>
    <w:rsid w:val="007E5F5A"/>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279"/>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0C3"/>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2EA"/>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1F85"/>
    <w:rsid w:val="0083260C"/>
    <w:rsid w:val="00832A2A"/>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6C7A"/>
    <w:rsid w:val="008377A6"/>
    <w:rsid w:val="00840019"/>
    <w:rsid w:val="00840A00"/>
    <w:rsid w:val="00840ACA"/>
    <w:rsid w:val="00840CF7"/>
    <w:rsid w:val="00841501"/>
    <w:rsid w:val="008416C7"/>
    <w:rsid w:val="00841E16"/>
    <w:rsid w:val="0084233A"/>
    <w:rsid w:val="008423F5"/>
    <w:rsid w:val="00842B4F"/>
    <w:rsid w:val="00842C5F"/>
    <w:rsid w:val="0084315C"/>
    <w:rsid w:val="008431D3"/>
    <w:rsid w:val="0084352A"/>
    <w:rsid w:val="0084357F"/>
    <w:rsid w:val="008436A1"/>
    <w:rsid w:val="008438FF"/>
    <w:rsid w:val="00843B04"/>
    <w:rsid w:val="00843C35"/>
    <w:rsid w:val="0084408F"/>
    <w:rsid w:val="00844251"/>
    <w:rsid w:val="00844395"/>
    <w:rsid w:val="00844578"/>
    <w:rsid w:val="00844905"/>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32C7"/>
    <w:rsid w:val="00853619"/>
    <w:rsid w:val="0085392E"/>
    <w:rsid w:val="0085463D"/>
    <w:rsid w:val="00854B46"/>
    <w:rsid w:val="00855428"/>
    <w:rsid w:val="00855ABC"/>
    <w:rsid w:val="00855AF6"/>
    <w:rsid w:val="008563D7"/>
    <w:rsid w:val="0085644C"/>
    <w:rsid w:val="0085649D"/>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8C1"/>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97DDC"/>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4B4"/>
    <w:rsid w:val="008A5B98"/>
    <w:rsid w:val="008A5ECF"/>
    <w:rsid w:val="008A61D1"/>
    <w:rsid w:val="008A6219"/>
    <w:rsid w:val="008A6270"/>
    <w:rsid w:val="008A6285"/>
    <w:rsid w:val="008A6369"/>
    <w:rsid w:val="008A65BE"/>
    <w:rsid w:val="008A6731"/>
    <w:rsid w:val="008A6AE0"/>
    <w:rsid w:val="008A6F31"/>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2AD"/>
    <w:rsid w:val="008D4C85"/>
    <w:rsid w:val="008D4F2D"/>
    <w:rsid w:val="008D53BB"/>
    <w:rsid w:val="008D5541"/>
    <w:rsid w:val="008D5B23"/>
    <w:rsid w:val="008D6A9C"/>
    <w:rsid w:val="008E01AC"/>
    <w:rsid w:val="008E0421"/>
    <w:rsid w:val="008E074A"/>
    <w:rsid w:val="008E0E05"/>
    <w:rsid w:val="008E10FD"/>
    <w:rsid w:val="008E1538"/>
    <w:rsid w:val="008E176B"/>
    <w:rsid w:val="008E1F69"/>
    <w:rsid w:val="008E2738"/>
    <w:rsid w:val="008E274C"/>
    <w:rsid w:val="008E2AB3"/>
    <w:rsid w:val="008E2B4A"/>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3ACF"/>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4CEE"/>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5EAC"/>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3DFD"/>
    <w:rsid w:val="00964425"/>
    <w:rsid w:val="0096447C"/>
    <w:rsid w:val="00965E56"/>
    <w:rsid w:val="00965F20"/>
    <w:rsid w:val="00966232"/>
    <w:rsid w:val="009664C7"/>
    <w:rsid w:val="0096669E"/>
    <w:rsid w:val="00966979"/>
    <w:rsid w:val="009669C5"/>
    <w:rsid w:val="009678E4"/>
    <w:rsid w:val="009701D8"/>
    <w:rsid w:val="009701E3"/>
    <w:rsid w:val="0097047F"/>
    <w:rsid w:val="00970ED3"/>
    <w:rsid w:val="00970F83"/>
    <w:rsid w:val="00971AA3"/>
    <w:rsid w:val="00971DB8"/>
    <w:rsid w:val="009727F1"/>
    <w:rsid w:val="00972826"/>
    <w:rsid w:val="00972DD4"/>
    <w:rsid w:val="00972FFB"/>
    <w:rsid w:val="00973092"/>
    <w:rsid w:val="009730E9"/>
    <w:rsid w:val="009732AB"/>
    <w:rsid w:val="00973722"/>
    <w:rsid w:val="00973FB9"/>
    <w:rsid w:val="009749E6"/>
    <w:rsid w:val="009751F0"/>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11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3349"/>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B8C"/>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577F"/>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BAE"/>
    <w:rsid w:val="009F3FBC"/>
    <w:rsid w:val="009F424D"/>
    <w:rsid w:val="009F4A76"/>
    <w:rsid w:val="009F4D83"/>
    <w:rsid w:val="009F53BB"/>
    <w:rsid w:val="009F782B"/>
    <w:rsid w:val="009F7C74"/>
    <w:rsid w:val="009F7DC1"/>
    <w:rsid w:val="00A001A0"/>
    <w:rsid w:val="00A009FA"/>
    <w:rsid w:val="00A00CE6"/>
    <w:rsid w:val="00A013E4"/>
    <w:rsid w:val="00A01552"/>
    <w:rsid w:val="00A01658"/>
    <w:rsid w:val="00A0170C"/>
    <w:rsid w:val="00A01A77"/>
    <w:rsid w:val="00A0251E"/>
    <w:rsid w:val="00A02D51"/>
    <w:rsid w:val="00A04DE8"/>
    <w:rsid w:val="00A05D44"/>
    <w:rsid w:val="00A05DFB"/>
    <w:rsid w:val="00A05FF9"/>
    <w:rsid w:val="00A06460"/>
    <w:rsid w:val="00A06BDF"/>
    <w:rsid w:val="00A070DA"/>
    <w:rsid w:val="00A0778F"/>
    <w:rsid w:val="00A07D93"/>
    <w:rsid w:val="00A10082"/>
    <w:rsid w:val="00A101FF"/>
    <w:rsid w:val="00A111C0"/>
    <w:rsid w:val="00A1131E"/>
    <w:rsid w:val="00A12539"/>
    <w:rsid w:val="00A1276C"/>
    <w:rsid w:val="00A12BB1"/>
    <w:rsid w:val="00A12BCE"/>
    <w:rsid w:val="00A12F7C"/>
    <w:rsid w:val="00A1331E"/>
    <w:rsid w:val="00A13A4C"/>
    <w:rsid w:val="00A13E05"/>
    <w:rsid w:val="00A14792"/>
    <w:rsid w:val="00A14A96"/>
    <w:rsid w:val="00A158FD"/>
    <w:rsid w:val="00A15910"/>
    <w:rsid w:val="00A15D51"/>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0E41"/>
    <w:rsid w:val="00A31078"/>
    <w:rsid w:val="00A3111D"/>
    <w:rsid w:val="00A31146"/>
    <w:rsid w:val="00A31376"/>
    <w:rsid w:val="00A319F7"/>
    <w:rsid w:val="00A31F4B"/>
    <w:rsid w:val="00A323F7"/>
    <w:rsid w:val="00A326AD"/>
    <w:rsid w:val="00A3311F"/>
    <w:rsid w:val="00A339EA"/>
    <w:rsid w:val="00A33D88"/>
    <w:rsid w:val="00A33DD8"/>
    <w:rsid w:val="00A34010"/>
    <w:rsid w:val="00A34074"/>
    <w:rsid w:val="00A344BF"/>
    <w:rsid w:val="00A348FF"/>
    <w:rsid w:val="00A34BBD"/>
    <w:rsid w:val="00A34D05"/>
    <w:rsid w:val="00A34DE7"/>
    <w:rsid w:val="00A34EDE"/>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5F8D"/>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70"/>
    <w:rsid w:val="00A631D8"/>
    <w:rsid w:val="00A63E70"/>
    <w:rsid w:val="00A6407B"/>
    <w:rsid w:val="00A643C4"/>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CF4"/>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44"/>
    <w:rsid w:val="00A81389"/>
    <w:rsid w:val="00A813CA"/>
    <w:rsid w:val="00A816EF"/>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319"/>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8F9"/>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2FA6"/>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77F"/>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3CA"/>
    <w:rsid w:val="00B27546"/>
    <w:rsid w:val="00B27732"/>
    <w:rsid w:val="00B27768"/>
    <w:rsid w:val="00B27AF2"/>
    <w:rsid w:val="00B27C76"/>
    <w:rsid w:val="00B27DF8"/>
    <w:rsid w:val="00B3025F"/>
    <w:rsid w:val="00B303B6"/>
    <w:rsid w:val="00B30499"/>
    <w:rsid w:val="00B30867"/>
    <w:rsid w:val="00B30AF2"/>
    <w:rsid w:val="00B30D1E"/>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4DAD"/>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C8"/>
    <w:rsid w:val="00B624E5"/>
    <w:rsid w:val="00B62808"/>
    <w:rsid w:val="00B6281A"/>
    <w:rsid w:val="00B62A02"/>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0AC"/>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36E"/>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43CF"/>
    <w:rsid w:val="00B945EB"/>
    <w:rsid w:val="00B9511E"/>
    <w:rsid w:val="00B959BD"/>
    <w:rsid w:val="00B95EF4"/>
    <w:rsid w:val="00B96282"/>
    <w:rsid w:val="00B963F2"/>
    <w:rsid w:val="00B9648B"/>
    <w:rsid w:val="00B964A1"/>
    <w:rsid w:val="00B965F8"/>
    <w:rsid w:val="00B96935"/>
    <w:rsid w:val="00B96AC8"/>
    <w:rsid w:val="00B96AF1"/>
    <w:rsid w:val="00B97164"/>
    <w:rsid w:val="00B972EF"/>
    <w:rsid w:val="00B97AAC"/>
    <w:rsid w:val="00B97FB7"/>
    <w:rsid w:val="00BA02FC"/>
    <w:rsid w:val="00BA0A7D"/>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3AE"/>
    <w:rsid w:val="00BC1786"/>
    <w:rsid w:val="00BC1D8A"/>
    <w:rsid w:val="00BC2C4F"/>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C61"/>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ACC"/>
    <w:rsid w:val="00BD3C7F"/>
    <w:rsid w:val="00BD4433"/>
    <w:rsid w:val="00BD4455"/>
    <w:rsid w:val="00BD4A27"/>
    <w:rsid w:val="00BD4DB1"/>
    <w:rsid w:val="00BD4F56"/>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6EE5"/>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294"/>
    <w:rsid w:val="00BF342F"/>
    <w:rsid w:val="00BF400D"/>
    <w:rsid w:val="00BF4269"/>
    <w:rsid w:val="00BF44C0"/>
    <w:rsid w:val="00BF460D"/>
    <w:rsid w:val="00BF4AA8"/>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0FC"/>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1E76"/>
    <w:rsid w:val="00C329C7"/>
    <w:rsid w:val="00C332E5"/>
    <w:rsid w:val="00C3370B"/>
    <w:rsid w:val="00C3384E"/>
    <w:rsid w:val="00C34537"/>
    <w:rsid w:val="00C347AD"/>
    <w:rsid w:val="00C34D09"/>
    <w:rsid w:val="00C34E7E"/>
    <w:rsid w:val="00C35388"/>
    <w:rsid w:val="00C35693"/>
    <w:rsid w:val="00C35B20"/>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5718"/>
    <w:rsid w:val="00C46B6A"/>
    <w:rsid w:val="00C46BB5"/>
    <w:rsid w:val="00C47167"/>
    <w:rsid w:val="00C472E1"/>
    <w:rsid w:val="00C476B3"/>
    <w:rsid w:val="00C476DC"/>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733"/>
    <w:rsid w:val="00C70851"/>
    <w:rsid w:val="00C70FF4"/>
    <w:rsid w:val="00C7153F"/>
    <w:rsid w:val="00C71631"/>
    <w:rsid w:val="00C71906"/>
    <w:rsid w:val="00C724E8"/>
    <w:rsid w:val="00C72D0D"/>
    <w:rsid w:val="00C7301F"/>
    <w:rsid w:val="00C73AE4"/>
    <w:rsid w:val="00C74215"/>
    <w:rsid w:val="00C742A4"/>
    <w:rsid w:val="00C74A88"/>
    <w:rsid w:val="00C74BA5"/>
    <w:rsid w:val="00C75362"/>
    <w:rsid w:val="00C75487"/>
    <w:rsid w:val="00C75861"/>
    <w:rsid w:val="00C75A33"/>
    <w:rsid w:val="00C75FC0"/>
    <w:rsid w:val="00C7636F"/>
    <w:rsid w:val="00C76C7D"/>
    <w:rsid w:val="00C77899"/>
    <w:rsid w:val="00C77B26"/>
    <w:rsid w:val="00C77CA7"/>
    <w:rsid w:val="00C77E0F"/>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133"/>
    <w:rsid w:val="00C84611"/>
    <w:rsid w:val="00C8471F"/>
    <w:rsid w:val="00C84CA1"/>
    <w:rsid w:val="00C8510F"/>
    <w:rsid w:val="00C85802"/>
    <w:rsid w:val="00C85EC0"/>
    <w:rsid w:val="00C86629"/>
    <w:rsid w:val="00C86893"/>
    <w:rsid w:val="00C86A77"/>
    <w:rsid w:val="00C86F36"/>
    <w:rsid w:val="00C87219"/>
    <w:rsid w:val="00C90249"/>
    <w:rsid w:val="00C90955"/>
    <w:rsid w:val="00C913AC"/>
    <w:rsid w:val="00C916FA"/>
    <w:rsid w:val="00C92255"/>
    <w:rsid w:val="00C9272A"/>
    <w:rsid w:val="00C927C0"/>
    <w:rsid w:val="00C92F3C"/>
    <w:rsid w:val="00C92F86"/>
    <w:rsid w:val="00C939C0"/>
    <w:rsid w:val="00C939D3"/>
    <w:rsid w:val="00C93A2E"/>
    <w:rsid w:val="00C93DDB"/>
    <w:rsid w:val="00C941B1"/>
    <w:rsid w:val="00C94B90"/>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4CE"/>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2D2A"/>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03A"/>
    <w:rsid w:val="00CE34DC"/>
    <w:rsid w:val="00CE41CD"/>
    <w:rsid w:val="00CE430A"/>
    <w:rsid w:val="00CE4D0E"/>
    <w:rsid w:val="00CE5D29"/>
    <w:rsid w:val="00CE5EA3"/>
    <w:rsid w:val="00CE5F66"/>
    <w:rsid w:val="00CE7308"/>
    <w:rsid w:val="00CE79BD"/>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5E7A"/>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3EA8"/>
    <w:rsid w:val="00D0545F"/>
    <w:rsid w:val="00D05548"/>
    <w:rsid w:val="00D058B4"/>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00"/>
    <w:rsid w:val="00D27EC2"/>
    <w:rsid w:val="00D30F55"/>
    <w:rsid w:val="00D3129D"/>
    <w:rsid w:val="00D313A0"/>
    <w:rsid w:val="00D31661"/>
    <w:rsid w:val="00D31E8C"/>
    <w:rsid w:val="00D31FA1"/>
    <w:rsid w:val="00D327E3"/>
    <w:rsid w:val="00D32C80"/>
    <w:rsid w:val="00D33056"/>
    <w:rsid w:val="00D333C9"/>
    <w:rsid w:val="00D3344B"/>
    <w:rsid w:val="00D3347A"/>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18A"/>
    <w:rsid w:val="00D61E0A"/>
    <w:rsid w:val="00D61FC9"/>
    <w:rsid w:val="00D622B1"/>
    <w:rsid w:val="00D62356"/>
    <w:rsid w:val="00D626E1"/>
    <w:rsid w:val="00D62D92"/>
    <w:rsid w:val="00D62DBB"/>
    <w:rsid w:val="00D62FB0"/>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17D"/>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8F0"/>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477B"/>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E94"/>
    <w:rsid w:val="00DC4FB6"/>
    <w:rsid w:val="00DC578A"/>
    <w:rsid w:val="00DC5BE4"/>
    <w:rsid w:val="00DC6461"/>
    <w:rsid w:val="00DC690A"/>
    <w:rsid w:val="00DC6A65"/>
    <w:rsid w:val="00DC6AE4"/>
    <w:rsid w:val="00DC6F12"/>
    <w:rsid w:val="00DC73F8"/>
    <w:rsid w:val="00DC76FF"/>
    <w:rsid w:val="00DC7B92"/>
    <w:rsid w:val="00DC7BD1"/>
    <w:rsid w:val="00DD0731"/>
    <w:rsid w:val="00DD0B14"/>
    <w:rsid w:val="00DD0D62"/>
    <w:rsid w:val="00DD0F4B"/>
    <w:rsid w:val="00DD152A"/>
    <w:rsid w:val="00DD17A9"/>
    <w:rsid w:val="00DD17E2"/>
    <w:rsid w:val="00DD1C14"/>
    <w:rsid w:val="00DD1E00"/>
    <w:rsid w:val="00DD2F3B"/>
    <w:rsid w:val="00DD363D"/>
    <w:rsid w:val="00DD3770"/>
    <w:rsid w:val="00DD39B8"/>
    <w:rsid w:val="00DD3A84"/>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B51"/>
    <w:rsid w:val="00DE0C11"/>
    <w:rsid w:val="00DE230B"/>
    <w:rsid w:val="00DE3456"/>
    <w:rsid w:val="00DE3B48"/>
    <w:rsid w:val="00DE40FE"/>
    <w:rsid w:val="00DE4144"/>
    <w:rsid w:val="00DE47F4"/>
    <w:rsid w:val="00DE51C9"/>
    <w:rsid w:val="00DE547F"/>
    <w:rsid w:val="00DE5700"/>
    <w:rsid w:val="00DE57EB"/>
    <w:rsid w:val="00DE5A67"/>
    <w:rsid w:val="00DE6164"/>
    <w:rsid w:val="00DE719C"/>
    <w:rsid w:val="00DE776D"/>
    <w:rsid w:val="00DE77E5"/>
    <w:rsid w:val="00DE7824"/>
    <w:rsid w:val="00DE7A01"/>
    <w:rsid w:val="00DF012D"/>
    <w:rsid w:val="00DF02AF"/>
    <w:rsid w:val="00DF0879"/>
    <w:rsid w:val="00DF0C6A"/>
    <w:rsid w:val="00DF11E3"/>
    <w:rsid w:val="00DF16B0"/>
    <w:rsid w:val="00DF1BEB"/>
    <w:rsid w:val="00DF1BFC"/>
    <w:rsid w:val="00DF2399"/>
    <w:rsid w:val="00DF23B5"/>
    <w:rsid w:val="00DF2663"/>
    <w:rsid w:val="00DF29F0"/>
    <w:rsid w:val="00DF2AEB"/>
    <w:rsid w:val="00DF2CD7"/>
    <w:rsid w:val="00DF2FC3"/>
    <w:rsid w:val="00DF308A"/>
    <w:rsid w:val="00DF33AC"/>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564"/>
    <w:rsid w:val="00E10643"/>
    <w:rsid w:val="00E11128"/>
    <w:rsid w:val="00E114FA"/>
    <w:rsid w:val="00E1249C"/>
    <w:rsid w:val="00E12591"/>
    <w:rsid w:val="00E128C3"/>
    <w:rsid w:val="00E12C05"/>
    <w:rsid w:val="00E12CF2"/>
    <w:rsid w:val="00E12F2F"/>
    <w:rsid w:val="00E1319F"/>
    <w:rsid w:val="00E13527"/>
    <w:rsid w:val="00E1362F"/>
    <w:rsid w:val="00E13F1F"/>
    <w:rsid w:val="00E142FE"/>
    <w:rsid w:val="00E155B8"/>
    <w:rsid w:val="00E15D0B"/>
    <w:rsid w:val="00E160FB"/>
    <w:rsid w:val="00E16307"/>
    <w:rsid w:val="00E16382"/>
    <w:rsid w:val="00E16F71"/>
    <w:rsid w:val="00E16FF8"/>
    <w:rsid w:val="00E17227"/>
    <w:rsid w:val="00E17856"/>
    <w:rsid w:val="00E17906"/>
    <w:rsid w:val="00E1790C"/>
    <w:rsid w:val="00E20FD5"/>
    <w:rsid w:val="00E2107A"/>
    <w:rsid w:val="00E21315"/>
    <w:rsid w:val="00E21A23"/>
    <w:rsid w:val="00E21E4B"/>
    <w:rsid w:val="00E228B3"/>
    <w:rsid w:val="00E22B3D"/>
    <w:rsid w:val="00E22B61"/>
    <w:rsid w:val="00E2368E"/>
    <w:rsid w:val="00E23F4D"/>
    <w:rsid w:val="00E24087"/>
    <w:rsid w:val="00E240B5"/>
    <w:rsid w:val="00E2433C"/>
    <w:rsid w:val="00E24806"/>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A3A"/>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24BF"/>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183"/>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4AC"/>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46FD"/>
    <w:rsid w:val="00EA5343"/>
    <w:rsid w:val="00EA5E03"/>
    <w:rsid w:val="00EA6590"/>
    <w:rsid w:val="00EA661F"/>
    <w:rsid w:val="00EA6B8C"/>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7A8"/>
    <w:rsid w:val="00EC0C1C"/>
    <w:rsid w:val="00EC16DE"/>
    <w:rsid w:val="00EC18C0"/>
    <w:rsid w:val="00EC18E1"/>
    <w:rsid w:val="00EC1BA2"/>
    <w:rsid w:val="00EC1CE3"/>
    <w:rsid w:val="00EC230D"/>
    <w:rsid w:val="00EC265A"/>
    <w:rsid w:val="00EC2826"/>
    <w:rsid w:val="00EC289F"/>
    <w:rsid w:val="00EC2F9D"/>
    <w:rsid w:val="00EC3114"/>
    <w:rsid w:val="00EC3160"/>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BFB"/>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0E6B"/>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DD1"/>
    <w:rsid w:val="00EE7EE8"/>
    <w:rsid w:val="00EF0DA3"/>
    <w:rsid w:val="00EF1299"/>
    <w:rsid w:val="00EF1695"/>
    <w:rsid w:val="00EF1D7F"/>
    <w:rsid w:val="00EF2502"/>
    <w:rsid w:val="00EF278B"/>
    <w:rsid w:val="00EF2804"/>
    <w:rsid w:val="00EF2AEB"/>
    <w:rsid w:val="00EF2E9E"/>
    <w:rsid w:val="00EF2E9F"/>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4BA"/>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8DD"/>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62E9"/>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558"/>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3A7"/>
    <w:rsid w:val="00F41C1F"/>
    <w:rsid w:val="00F4254A"/>
    <w:rsid w:val="00F4273C"/>
    <w:rsid w:val="00F42C97"/>
    <w:rsid w:val="00F42E38"/>
    <w:rsid w:val="00F42FB5"/>
    <w:rsid w:val="00F4365A"/>
    <w:rsid w:val="00F437B9"/>
    <w:rsid w:val="00F43C35"/>
    <w:rsid w:val="00F43E73"/>
    <w:rsid w:val="00F44C6C"/>
    <w:rsid w:val="00F44CF1"/>
    <w:rsid w:val="00F44E77"/>
    <w:rsid w:val="00F45A96"/>
    <w:rsid w:val="00F45ACC"/>
    <w:rsid w:val="00F4601B"/>
    <w:rsid w:val="00F46261"/>
    <w:rsid w:val="00F467F7"/>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C03"/>
    <w:rsid w:val="00F601CE"/>
    <w:rsid w:val="00F60493"/>
    <w:rsid w:val="00F605B2"/>
    <w:rsid w:val="00F60920"/>
    <w:rsid w:val="00F60BE9"/>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7D"/>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483"/>
    <w:rsid w:val="00F82737"/>
    <w:rsid w:val="00F82C50"/>
    <w:rsid w:val="00F82DC6"/>
    <w:rsid w:val="00F82EDC"/>
    <w:rsid w:val="00F83234"/>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25B"/>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155"/>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A1"/>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D7AE2"/>
    <w:rsid w:val="00FE0725"/>
    <w:rsid w:val="00FE08A4"/>
    <w:rsid w:val="00FE0952"/>
    <w:rsid w:val="00FE0BC1"/>
    <w:rsid w:val="00FE0C23"/>
    <w:rsid w:val="00FE12D9"/>
    <w:rsid w:val="00FE131C"/>
    <w:rsid w:val="00FE1784"/>
    <w:rsid w:val="00FE18D3"/>
    <w:rsid w:val="00FE1AF4"/>
    <w:rsid w:val="00FE20F9"/>
    <w:rsid w:val="00FE2734"/>
    <w:rsid w:val="00FE2995"/>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3A18C"/>
  <w15:docId w15:val="{0F26DF73-A8EA-4DAE-9DDA-5AD0A3B8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
    <w:uiPriority w:val="34"/>
    <w:qFormat/>
    <w:locked/>
    <w:rsid w:val="00613621"/>
    <w:rPr>
      <w:rFonts w:eastAsia="宋体"/>
      <w:lang w:eastAsia="ja-JP"/>
    </w:rPr>
  </w:style>
  <w:style w:type="character" w:customStyle="1" w:styleId="TALCar">
    <w:name w:val="TAL Car"/>
    <w:link w:val="TAL"/>
    <w:qFormat/>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qFormat/>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C84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84133"/>
    <w:rPr>
      <w:rFonts w:ascii="Courier New" w:eastAsia="Times New Roman" w:hAnsi="Courier New"/>
      <w:noProof/>
      <w:sz w:val="16"/>
      <w:shd w:val="clear" w:color="auto" w:fill="E6E6E6"/>
      <w:lang w:val="en-GB" w:eastAsia="en-GB"/>
    </w:rPr>
  </w:style>
  <w:style w:type="paragraph" w:customStyle="1" w:styleId="B5">
    <w:name w:val="B5"/>
    <w:basedOn w:val="a"/>
    <w:rsid w:val="00C84133"/>
    <w:pPr>
      <w:spacing w:after="180"/>
      <w:ind w:left="1702" w:hanging="284"/>
    </w:pPr>
    <w:rPr>
      <w:rFonts w:eastAsiaTheme="minorEastAsia"/>
      <w:szCs w:val="20"/>
      <w:lang w:val="en-GB"/>
    </w:rPr>
  </w:style>
  <w:style w:type="table" w:customStyle="1" w:styleId="12">
    <w:name w:val="网格型1"/>
    <w:basedOn w:val="a2"/>
    <w:next w:val="aa"/>
    <w:uiPriority w:val="59"/>
    <w:qFormat/>
    <w:rsid w:val="009F53B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228637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115303">
      <w:bodyDiv w:val="1"/>
      <w:marLeft w:val="0"/>
      <w:marRight w:val="0"/>
      <w:marTop w:val="0"/>
      <w:marBottom w:val="0"/>
      <w:divBdr>
        <w:top w:val="none" w:sz="0" w:space="0" w:color="auto"/>
        <w:left w:val="none" w:sz="0" w:space="0" w:color="auto"/>
        <w:bottom w:val="none" w:sz="0" w:space="0" w:color="auto"/>
        <w:right w:val="none" w:sz="0" w:space="0" w:color="auto"/>
      </w:divBdr>
    </w:div>
    <w:div w:id="175074691">
      <w:bodyDiv w:val="1"/>
      <w:marLeft w:val="0"/>
      <w:marRight w:val="0"/>
      <w:marTop w:val="0"/>
      <w:marBottom w:val="0"/>
      <w:divBdr>
        <w:top w:val="none" w:sz="0" w:space="0" w:color="auto"/>
        <w:left w:val="none" w:sz="0" w:space="0" w:color="auto"/>
        <w:bottom w:val="none" w:sz="0" w:space="0" w:color="auto"/>
        <w:right w:val="none" w:sz="0" w:space="0" w:color="auto"/>
      </w:divBdr>
    </w:div>
    <w:div w:id="242566149">
      <w:bodyDiv w:val="1"/>
      <w:marLeft w:val="0"/>
      <w:marRight w:val="0"/>
      <w:marTop w:val="0"/>
      <w:marBottom w:val="0"/>
      <w:divBdr>
        <w:top w:val="none" w:sz="0" w:space="0" w:color="auto"/>
        <w:left w:val="none" w:sz="0" w:space="0" w:color="auto"/>
        <w:bottom w:val="none" w:sz="0" w:space="0" w:color="auto"/>
        <w:right w:val="none" w:sz="0" w:space="0" w:color="auto"/>
      </w:divBdr>
    </w:div>
    <w:div w:id="24878064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2394979">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587228">
      <w:bodyDiv w:val="1"/>
      <w:marLeft w:val="0"/>
      <w:marRight w:val="0"/>
      <w:marTop w:val="0"/>
      <w:marBottom w:val="0"/>
      <w:divBdr>
        <w:top w:val="none" w:sz="0" w:space="0" w:color="auto"/>
        <w:left w:val="none" w:sz="0" w:space="0" w:color="auto"/>
        <w:bottom w:val="none" w:sz="0" w:space="0" w:color="auto"/>
        <w:right w:val="none" w:sz="0" w:space="0" w:color="auto"/>
      </w:divBdr>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129393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000415">
      <w:bodyDiv w:val="1"/>
      <w:marLeft w:val="0"/>
      <w:marRight w:val="0"/>
      <w:marTop w:val="0"/>
      <w:marBottom w:val="0"/>
      <w:divBdr>
        <w:top w:val="none" w:sz="0" w:space="0" w:color="auto"/>
        <w:left w:val="none" w:sz="0" w:space="0" w:color="auto"/>
        <w:bottom w:val="none" w:sz="0" w:space="0" w:color="auto"/>
        <w:right w:val="none" w:sz="0" w:space="0" w:color="auto"/>
      </w:divBdr>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2731631">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322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23665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1989824230">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7193930">
      <w:bodyDiv w:val="1"/>
      <w:marLeft w:val="0"/>
      <w:marRight w:val="0"/>
      <w:marTop w:val="0"/>
      <w:marBottom w:val="0"/>
      <w:divBdr>
        <w:top w:val="none" w:sz="0" w:space="0" w:color="auto"/>
        <w:left w:val="none" w:sz="0" w:space="0" w:color="auto"/>
        <w:bottom w:val="none" w:sz="0" w:space="0" w:color="auto"/>
        <w:right w:val="none" w:sz="0" w:space="0" w:color="auto"/>
      </w:divBdr>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245079">
      <w:bodyDiv w:val="1"/>
      <w:marLeft w:val="0"/>
      <w:marRight w:val="0"/>
      <w:marTop w:val="0"/>
      <w:marBottom w:val="0"/>
      <w:divBdr>
        <w:top w:val="none" w:sz="0" w:space="0" w:color="auto"/>
        <w:left w:val="none" w:sz="0" w:space="0" w:color="auto"/>
        <w:bottom w:val="none" w:sz="0" w:space="0" w:color="auto"/>
        <w:right w:val="none" w:sz="0" w:space="0" w:color="auto"/>
      </w:divBdr>
    </w:div>
    <w:div w:id="209447140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72D6D-B646-48F3-8CDF-7E7EB06C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3885</TotalTime>
  <Pages>2</Pages>
  <Words>659</Words>
  <Characters>3761</Characters>
  <Application>Microsoft Office Word</Application>
  <DocSecurity>0</DocSecurity>
  <Lines>31</Lines>
  <Paragraphs>8</Paragraphs>
  <ScaleCrop>false</ScaleCrop>
  <Company>Vivo</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121</cp:revision>
  <cp:lastPrinted>2011-08-03T09:36:00Z</cp:lastPrinted>
  <dcterms:created xsi:type="dcterms:W3CDTF">2020-08-07T14:05:00Z</dcterms:created>
  <dcterms:modified xsi:type="dcterms:W3CDTF">2021-08-06T15:08:00Z</dcterms:modified>
</cp:coreProperties>
</file>